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right"/>
        <w:rPr>
          <w:rFonts w:ascii="Times New Roman" w:hAnsi="Times New Roman"/>
          <w:sz w:val="26"/>
          <w:szCs w:val="26"/>
        </w:rPr>
      </w:pPr>
      <w:r>
        <w:rPr>
          <w:rFonts w:ascii="Times New Roman" w:hAnsi="Times New Roman"/>
          <w:sz w:val="26"/>
          <w:szCs w:val="26"/>
        </w:rPr>
        <w:t>Дело № 3а-12/2018</w:t>
      </w:r>
    </w:p>
    <w:p>
      <w:pPr>
        <w:pStyle w:val="Style16"/>
        <w:spacing w:before="0" w:after="0"/>
        <w:jc w:val="center"/>
        <w:rPr>
          <w:rFonts w:ascii="Times New Roman" w:hAnsi="Times New Roman"/>
          <w:sz w:val="26"/>
          <w:szCs w:val="26"/>
        </w:rPr>
      </w:pPr>
      <w:r>
        <w:rPr>
          <w:rFonts w:ascii="Times New Roman" w:hAnsi="Times New Roman"/>
          <w:sz w:val="26"/>
          <w:szCs w:val="26"/>
        </w:rPr>
        <w:t>Р Е Ш Е Н И Е</w:t>
      </w:r>
    </w:p>
    <w:p>
      <w:pPr>
        <w:pStyle w:val="Style16"/>
        <w:jc w:val="center"/>
        <w:rPr>
          <w:rFonts w:ascii="Times New Roman" w:hAnsi="Times New Roman"/>
          <w:sz w:val="26"/>
          <w:szCs w:val="26"/>
        </w:rPr>
      </w:pPr>
      <w:r>
        <w:rPr>
          <w:rFonts w:ascii="Times New Roman" w:hAnsi="Times New Roman"/>
          <w:sz w:val="26"/>
          <w:szCs w:val="26"/>
        </w:rPr>
        <w:t>ИМЕНЕМ РОССИЙСКОЙ ФЕДЕРАЦИИ</w:t>
      </w:r>
    </w:p>
    <w:p>
      <w:pPr>
        <w:pStyle w:val="Style16"/>
        <w:jc w:val="both"/>
        <w:rPr>
          <w:rFonts w:ascii="Times New Roman" w:hAnsi="Times New Roman"/>
          <w:sz w:val="26"/>
          <w:szCs w:val="26"/>
        </w:rPr>
      </w:pPr>
      <w:r>
        <w:rPr>
          <w:rFonts w:ascii="Times New Roman" w:hAnsi="Times New Roman"/>
          <w:sz w:val="26"/>
          <w:szCs w:val="26"/>
        </w:rPr>
        <w:t>7 февраля 2018 года                                                                                     город Ульяновск</w:t>
      </w:r>
    </w:p>
    <w:p>
      <w:pPr>
        <w:pStyle w:val="Style16"/>
        <w:spacing w:before="0" w:after="0"/>
        <w:jc w:val="both"/>
        <w:rPr>
          <w:rFonts w:ascii="Times New Roman" w:hAnsi="Times New Roman"/>
          <w:sz w:val="26"/>
          <w:szCs w:val="26"/>
        </w:rPr>
      </w:pPr>
      <w:r>
        <w:rPr>
          <w:rFonts w:ascii="Times New Roman" w:hAnsi="Times New Roman"/>
          <w:sz w:val="26"/>
          <w:szCs w:val="26"/>
        </w:rPr>
        <w:tab/>
        <w:t>Ульяновский областной суд в составе:</w:t>
      </w:r>
    </w:p>
    <w:p>
      <w:pPr>
        <w:pStyle w:val="Style16"/>
        <w:spacing w:before="0" w:after="0"/>
        <w:jc w:val="both"/>
        <w:rPr>
          <w:rFonts w:ascii="Times New Roman" w:hAnsi="Times New Roman"/>
          <w:sz w:val="26"/>
          <w:szCs w:val="26"/>
        </w:rPr>
      </w:pPr>
      <w:r>
        <w:rPr>
          <w:rFonts w:ascii="Times New Roman" w:hAnsi="Times New Roman"/>
          <w:sz w:val="26"/>
          <w:szCs w:val="26"/>
        </w:rPr>
        <w:t>судьи Пулькиной Н.А.,</w:t>
      </w:r>
    </w:p>
    <w:p>
      <w:pPr>
        <w:pStyle w:val="Style16"/>
        <w:spacing w:before="0" w:after="0"/>
        <w:jc w:val="both"/>
        <w:rPr>
          <w:rFonts w:ascii="Times New Roman" w:hAnsi="Times New Roman"/>
          <w:sz w:val="26"/>
          <w:szCs w:val="26"/>
        </w:rPr>
      </w:pPr>
      <w:r>
        <w:rPr>
          <w:rFonts w:ascii="Times New Roman" w:hAnsi="Times New Roman"/>
          <w:sz w:val="26"/>
          <w:szCs w:val="26"/>
        </w:rPr>
        <w:t>при секретаре Ларионовой М.С.,</w:t>
      </w:r>
    </w:p>
    <w:p>
      <w:pPr>
        <w:pStyle w:val="Style16"/>
        <w:spacing w:before="57" w:after="57"/>
        <w:jc w:val="both"/>
        <w:rPr>
          <w:rFonts w:ascii="Times New Roman" w:hAnsi="Times New Roman"/>
          <w:sz w:val="26"/>
          <w:szCs w:val="26"/>
        </w:rPr>
      </w:pPr>
      <w:r>
        <w:rPr>
          <w:rFonts w:ascii="Times New Roman" w:hAnsi="Times New Roman"/>
          <w:sz w:val="26"/>
          <w:szCs w:val="26"/>
        </w:rPr>
        <w:t>рассмотрев в открытом судебном заседании дело по административному исковому заявлению первого заместителя Волжского межрегионального природоохранного прокурора о признании не действующими в части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Теренгульского и Ульяновского лесничеств Ульяновской области,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83"/>
        <w:jc w:val="center"/>
        <w:rPr>
          <w:rFonts w:ascii="Times New Roman" w:hAnsi="Times New Roman"/>
          <w:sz w:val="26"/>
          <w:szCs w:val="26"/>
        </w:rPr>
      </w:pPr>
      <w:r>
        <w:rPr>
          <w:rFonts w:ascii="Times New Roman" w:hAnsi="Times New Roman"/>
          <w:sz w:val="26"/>
          <w:szCs w:val="26"/>
        </w:rPr>
        <w:t>У С Т А Н О В И Л:</w:t>
      </w:r>
    </w:p>
    <w:p>
      <w:pPr>
        <w:pStyle w:val="Style16"/>
        <w:spacing w:before="0" w:after="0"/>
        <w:jc w:val="both"/>
        <w:rPr>
          <w:rFonts w:ascii="Times New Roman" w:hAnsi="Times New Roman"/>
          <w:sz w:val="26"/>
          <w:szCs w:val="26"/>
        </w:rPr>
      </w:pPr>
      <w:r>
        <w:rPr>
          <w:rFonts w:ascii="Times New Roman" w:hAnsi="Times New Roman"/>
          <w:sz w:val="26"/>
          <w:szCs w:val="26"/>
        </w:rPr>
        <w:tab/>
        <w:t>11 марта 2011 года Министерством лесного хозяйства, природопользования и экологии Ульяновской области принят приказ № 3, которым утверждены Лесохозяйственные регламенты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Теренгульского и Ульяновского лесничеств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Текст приказа опубликован 16 марта 2011 года в газете «Ульяновская правда» № 7.</w:t>
      </w:r>
    </w:p>
    <w:p>
      <w:pPr>
        <w:pStyle w:val="Style16"/>
        <w:spacing w:before="0" w:after="0"/>
        <w:jc w:val="both"/>
        <w:rPr>
          <w:rFonts w:ascii="Times New Roman" w:hAnsi="Times New Roman"/>
          <w:sz w:val="26"/>
          <w:szCs w:val="26"/>
        </w:rPr>
      </w:pPr>
      <w:r>
        <w:rPr>
          <w:rFonts w:ascii="Times New Roman" w:hAnsi="Times New Roman"/>
          <w:sz w:val="26"/>
          <w:szCs w:val="26"/>
        </w:rPr>
        <w:tab/>
        <w:t>Постановлением Губернатора Ульяновской области от 1 июля 2013 года № 127 Министерство лесного хозяйства, природопользования и экологии Ульяновской области упразднено, с 15 октября 2013 года образовано Министерство сельского, лесного хозяйства и природных ресурсов Ульяновской области (далее также  Министерство) с передачей ему функций упраздненного Министерства лесного хозяйства, природопользования и экологии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Первый заместитель Волжского межрегионального природоохранного прокурора обратился в Ульяновский областной суд с административным исковым заявлением в защиту прав, свобод и законных интересов неопределенного круга лиц об оспаривании отдельных положений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Тереньгульского и Ульяновского лесничеств Ульяновской области,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В обоснование заявленных требований прокурор указал следующее.</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Лесохозяйственных регламентов входит раздел 1.5 «Распределение лесов по целевому назначению и категориям защитных лесов»,   включающий таблицу 3 </w:t>
      </w:r>
      <w:r>
        <w:rPr>
          <w:rFonts w:ascii="Times New Roman" w:hAnsi="Times New Roman"/>
          <w:sz w:val="26"/>
          <w:szCs w:val="26"/>
          <w:highlight w:val="white"/>
        </w:rPr>
        <w:t>«Распределение лесов по целевому назначению и категориям защитных лесов», согласно которой леса в границах лесничеств распределены по целевому назначению на защитные и эксплуатационные.</w:t>
      </w:r>
      <w:r>
        <w:rPr>
          <w:rFonts w:ascii="Times New Roman" w:hAnsi="Times New Roman"/>
          <w:sz w:val="26"/>
          <w:szCs w:val="26"/>
        </w:rPr>
        <w:t xml:space="preserve"> </w:t>
      </w:r>
    </w:p>
    <w:p>
      <w:pPr>
        <w:pStyle w:val="Style16"/>
        <w:spacing w:before="0" w:after="0"/>
        <w:jc w:val="both"/>
        <w:rPr>
          <w:rFonts w:ascii="Times New Roman" w:hAnsi="Times New Roman"/>
          <w:sz w:val="26"/>
          <w:szCs w:val="26"/>
        </w:rPr>
      </w:pPr>
      <w:r>
        <w:rPr>
          <w:rFonts w:ascii="Times New Roman" w:hAnsi="Times New Roman"/>
          <w:sz w:val="26"/>
          <w:szCs w:val="26"/>
        </w:rPr>
        <w:tab/>
        <w:t>К эксплуатационным лесам отнесены леса, расположенные в границах</w:t>
      </w:r>
      <w:r>
        <w:rPr>
          <w:rFonts w:ascii="Times New Roman" w:hAnsi="Times New Roman"/>
          <w:sz w:val="26"/>
          <w:szCs w:val="26"/>
          <w:highlight w:val="white"/>
        </w:rPr>
        <w:t xml:space="preserve"> квартала 13 </w:t>
      </w:r>
      <w:r>
        <w:rPr>
          <w:rFonts w:ascii="Times New Roman" w:hAnsi="Times New Roman"/>
          <w:sz w:val="26"/>
          <w:szCs w:val="26"/>
        </w:rPr>
        <w:t>Старотимошкинского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и </w:t>
      </w:r>
      <w:r>
        <w:rPr>
          <w:rFonts w:ascii="Times New Roman" w:hAnsi="Times New Roman"/>
          <w:sz w:val="26"/>
          <w:szCs w:val="26"/>
          <w:highlight w:val="white"/>
        </w:rPr>
        <w:t xml:space="preserve">кварталов 33, 34, 36 Живайкинского участкового лесничества </w:t>
      </w:r>
      <w:r>
        <w:rPr>
          <w:rFonts w:ascii="Times New Roman" w:hAnsi="Times New Roman"/>
          <w:sz w:val="26"/>
          <w:szCs w:val="26"/>
        </w:rPr>
        <w:t xml:space="preserve">Барышского лесничества; кварталов </w:t>
      </w:r>
      <w:r>
        <w:rPr>
          <w:rFonts w:ascii="Times New Roman" w:hAnsi="Times New Roman"/>
          <w:sz w:val="26"/>
          <w:szCs w:val="26"/>
          <w:highlight w:val="white"/>
        </w:rPr>
        <w:t xml:space="preserve">86, 87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Вешкаймского лесничества</w:t>
      </w:r>
      <w:r>
        <w:rPr>
          <w:rFonts w:ascii="Times New Roman" w:hAnsi="Times New Roman"/>
          <w:sz w:val="26"/>
          <w:szCs w:val="26"/>
          <w:highlight w:val="white"/>
        </w:rPr>
        <w:t xml:space="preserve">; квартала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кварталов </w:t>
      </w:r>
      <w:r>
        <w:rPr>
          <w:rFonts w:ascii="Times New Roman" w:hAnsi="Times New Roman"/>
          <w:sz w:val="26"/>
          <w:szCs w:val="26"/>
          <w:highlight w:val="white"/>
        </w:rPr>
        <w:t xml:space="preserve">76, 81 </w:t>
      </w:r>
      <w:r>
        <w:rPr>
          <w:rFonts w:ascii="Times New Roman" w:hAnsi="Times New Roman"/>
          <w:sz w:val="26"/>
          <w:szCs w:val="26"/>
        </w:rPr>
        <w:t>Безводовского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и </w:t>
      </w:r>
      <w:r>
        <w:rPr>
          <w:rFonts w:ascii="Times New Roman" w:hAnsi="Times New Roman"/>
          <w:sz w:val="26"/>
          <w:szCs w:val="26"/>
          <w:highlight w:val="white"/>
        </w:rPr>
        <w:t xml:space="preserve">выдела 16 квартала 59 </w:t>
      </w:r>
      <w:r>
        <w:rPr>
          <w:rFonts w:ascii="Times New Roman" w:hAnsi="Times New Roman"/>
          <w:sz w:val="26"/>
          <w:szCs w:val="26"/>
        </w:rPr>
        <w:t>Кузоватовского 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кварталов </w:t>
      </w:r>
      <w:r>
        <w:rPr>
          <w:rFonts w:ascii="Times New Roman" w:hAnsi="Times New Roman"/>
          <w:sz w:val="26"/>
          <w:szCs w:val="26"/>
          <w:highlight w:val="white"/>
        </w:rPr>
        <w:t xml:space="preserve">93, 101 Маклаушинского участкового лесничества и 28, 35-37, 45-46 Языковского участкового лесничества Майнского лесничества; квартала 56 </w:t>
      </w:r>
      <w:r>
        <w:rPr>
          <w:rFonts w:ascii="Times New Roman" w:hAnsi="Times New Roman"/>
          <w:sz w:val="26"/>
          <w:szCs w:val="26"/>
        </w:rPr>
        <w:t>Пичеурского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xml:space="preserve">; кварталов 4, 8, 41, 49, 55, 63, 71, 82-84, 92, 93, 103 Салаванского участкового лесничества </w:t>
      </w:r>
      <w:r>
        <w:rPr>
          <w:rFonts w:ascii="Times New Roman" w:hAnsi="Times New Roman"/>
          <w:sz w:val="26"/>
          <w:szCs w:val="26"/>
        </w:rPr>
        <w:t xml:space="preserve">Новочеремшанского </w:t>
      </w:r>
      <w:r>
        <w:rPr>
          <w:rFonts w:ascii="Times New Roman" w:hAnsi="Times New Roman"/>
          <w:sz w:val="26"/>
          <w:szCs w:val="26"/>
          <w:highlight w:val="white"/>
        </w:rPr>
        <w:t xml:space="preserve">лесничества; кварталов 53, 58, 63, 67, 71 </w:t>
      </w:r>
      <w:r>
        <w:rPr>
          <w:rFonts w:ascii="Times New Roman" w:hAnsi="Times New Roman"/>
          <w:sz w:val="26"/>
          <w:szCs w:val="26"/>
        </w:rPr>
        <w:t>Кандалинского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Старомайнского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Вместе с тем на территории Живайкинского, Старотимошкинского и Сурского </w:t>
      </w:r>
      <w:r>
        <w:rPr>
          <w:rFonts w:ascii="Times New Roman" w:hAnsi="Times New Roman"/>
          <w:sz w:val="26"/>
          <w:szCs w:val="26"/>
        </w:rPr>
        <w:t xml:space="preserve">участковых лесничеств Барышского лесничества </w:t>
      </w:r>
      <w:r>
        <w:rPr>
          <w:rFonts w:ascii="Times New Roman" w:hAnsi="Times New Roman"/>
          <w:sz w:val="26"/>
          <w:szCs w:val="26"/>
          <w:highlight w:val="white"/>
        </w:rPr>
        <w:t xml:space="preserve">расположены особо охраняемые природные территории – </w:t>
      </w:r>
      <w:r>
        <w:rPr>
          <w:rFonts w:ascii="Times New Roman" w:hAnsi="Times New Roman"/>
          <w:sz w:val="26"/>
          <w:szCs w:val="26"/>
        </w:rPr>
        <w:t xml:space="preserve">государственный охотничий заказник «Сурские вершины» и </w:t>
      </w:r>
      <w:r>
        <w:rPr>
          <w:rFonts w:ascii="Times New Roman" w:hAnsi="Times New Roman"/>
          <w:sz w:val="26"/>
          <w:szCs w:val="26"/>
          <w:highlight w:val="white"/>
        </w:rPr>
        <w:t xml:space="preserve">памятник природы «Реликтовый участок леса вокруг озера «Крячок»; на территории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Вешкаймского лесничества - </w:t>
      </w:r>
      <w:r>
        <w:rPr>
          <w:rFonts w:ascii="Times New Roman" w:hAnsi="Times New Roman"/>
          <w:sz w:val="26"/>
          <w:szCs w:val="26"/>
          <w:highlight w:val="white"/>
        </w:rPr>
        <w:t xml:space="preserve">памятник природы </w:t>
      </w:r>
      <w:r>
        <w:rPr>
          <w:rFonts w:ascii="Times New Roman" w:hAnsi="Times New Roman"/>
          <w:sz w:val="26"/>
          <w:szCs w:val="26"/>
        </w:rPr>
        <w:t>«</w:t>
      </w:r>
      <w:r>
        <w:rPr>
          <w:rFonts w:ascii="Times New Roman" w:hAnsi="Times New Roman"/>
          <w:sz w:val="26"/>
          <w:szCs w:val="26"/>
          <w:highlight w:val="white"/>
        </w:rPr>
        <w:t>Болото им. Болотного П.В.</w:t>
      </w:r>
      <w:r>
        <w:rPr>
          <w:rFonts w:ascii="Times New Roman" w:hAnsi="Times New Roman"/>
          <w:sz w:val="26"/>
          <w:szCs w:val="26"/>
        </w:rPr>
        <w:t xml:space="preserve">»; </w:t>
      </w:r>
      <w:r>
        <w:rPr>
          <w:rFonts w:ascii="Times New Roman" w:hAnsi="Times New Roman"/>
          <w:sz w:val="26"/>
          <w:szCs w:val="26"/>
          <w:highlight w:val="white"/>
        </w:rPr>
        <w:t>на территории</w:t>
      </w:r>
      <w:r>
        <w:rPr>
          <w:rFonts w:ascii="Times New Roman" w:hAnsi="Times New Roman"/>
          <w:sz w:val="26"/>
          <w:szCs w:val="26"/>
        </w:rPr>
        <w:t xml:space="preserve"> 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w:t>
      </w:r>
      <w:r>
        <w:rPr>
          <w:rFonts w:ascii="Times New Roman" w:hAnsi="Times New Roman"/>
          <w:sz w:val="26"/>
          <w:szCs w:val="26"/>
          <w:highlight w:val="white"/>
        </w:rPr>
        <w:t xml:space="preserve">памятники природы </w:t>
      </w:r>
      <w:r>
        <w:rPr>
          <w:rFonts w:ascii="Times New Roman" w:hAnsi="Times New Roman"/>
          <w:sz w:val="26"/>
          <w:szCs w:val="26"/>
        </w:rPr>
        <w:t xml:space="preserve">«Юловский пруд» и «Реликтовые леса вокруг Юловского пруда»; </w:t>
      </w:r>
      <w:r>
        <w:rPr>
          <w:rFonts w:ascii="Times New Roman" w:hAnsi="Times New Roman"/>
          <w:sz w:val="26"/>
          <w:szCs w:val="26"/>
          <w:highlight w:val="white"/>
        </w:rPr>
        <w:t>на территории</w:t>
      </w:r>
      <w:r>
        <w:rPr>
          <w:rFonts w:ascii="Times New Roman" w:hAnsi="Times New Roman"/>
          <w:sz w:val="26"/>
          <w:szCs w:val="26"/>
        </w:rPr>
        <w:t xml:space="preserve"> Безводовского и Кузоватовского участковых лесничеств</w:t>
      </w:r>
      <w:r>
        <w:rPr>
          <w:rFonts w:ascii="Times New Roman" w:hAnsi="Times New Roman"/>
          <w:sz w:val="26"/>
          <w:szCs w:val="26"/>
          <w:highlight w:val="white"/>
        </w:rPr>
        <w:t xml:space="preserve"> </w:t>
      </w:r>
      <w:r>
        <w:rPr>
          <w:rFonts w:ascii="Times New Roman" w:hAnsi="Times New Roman"/>
          <w:sz w:val="26"/>
          <w:szCs w:val="26"/>
        </w:rPr>
        <w:t>Кузоватовского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w:t>
      </w:r>
      <w:r>
        <w:rPr>
          <w:rFonts w:ascii="Times New Roman" w:hAnsi="Times New Roman"/>
          <w:sz w:val="26"/>
          <w:szCs w:val="26"/>
          <w:highlight w:val="white"/>
        </w:rPr>
        <w:t>памятники природы «</w:t>
      </w:r>
      <w:r>
        <w:rPr>
          <w:rFonts w:ascii="Times New Roman" w:hAnsi="Times New Roman"/>
          <w:sz w:val="26"/>
          <w:szCs w:val="26"/>
        </w:rPr>
        <w:t xml:space="preserve">Баевское окаменелое дерево», «Беркулейский бор»; </w:t>
      </w:r>
      <w:r>
        <w:rPr>
          <w:rFonts w:ascii="Times New Roman" w:hAnsi="Times New Roman"/>
          <w:sz w:val="26"/>
          <w:szCs w:val="26"/>
          <w:highlight w:val="white"/>
        </w:rPr>
        <w:t xml:space="preserve">на территории Маклаушинского, Тагайского и Языковского </w:t>
      </w:r>
      <w:r>
        <w:rPr>
          <w:rFonts w:ascii="Times New Roman" w:hAnsi="Times New Roman"/>
          <w:sz w:val="26"/>
          <w:szCs w:val="26"/>
        </w:rPr>
        <w:t xml:space="preserve">участковых лесничеств Майнского лесничества - государственный охотничий заказник «Майнский»; </w:t>
      </w:r>
      <w:r>
        <w:rPr>
          <w:rFonts w:ascii="Times New Roman" w:hAnsi="Times New Roman"/>
          <w:sz w:val="26"/>
          <w:szCs w:val="26"/>
          <w:highlight w:val="white"/>
        </w:rPr>
        <w:t>на территории</w:t>
      </w:r>
      <w:r>
        <w:rPr>
          <w:rFonts w:ascii="Times New Roman" w:hAnsi="Times New Roman"/>
          <w:sz w:val="26"/>
          <w:szCs w:val="26"/>
        </w:rPr>
        <w:t xml:space="preserve"> Пичеурского, </w:t>
      </w:r>
      <w:r>
        <w:rPr>
          <w:rFonts w:ascii="Times New Roman" w:hAnsi="Times New Roman"/>
          <w:sz w:val="26"/>
          <w:szCs w:val="26"/>
          <w:highlight w:val="white"/>
        </w:rPr>
        <w:t xml:space="preserve">Сайманского </w:t>
      </w:r>
      <w:r>
        <w:rPr>
          <w:rFonts w:ascii="Times New Roman" w:hAnsi="Times New Roman"/>
          <w:sz w:val="26"/>
          <w:szCs w:val="26"/>
        </w:rPr>
        <w:t>и Эзекеевского участковых лесничеств</w:t>
      </w:r>
      <w:r>
        <w:rPr>
          <w:rFonts w:ascii="Times New Roman" w:hAnsi="Times New Roman"/>
          <w:sz w:val="26"/>
          <w:szCs w:val="26"/>
          <w:highlight w:val="white"/>
        </w:rPr>
        <w:t xml:space="preserve"> </w:t>
      </w:r>
      <w:r>
        <w:rPr>
          <w:rFonts w:ascii="Times New Roman" w:hAnsi="Times New Roman"/>
          <w:sz w:val="26"/>
          <w:szCs w:val="26"/>
        </w:rPr>
        <w:t>Николаевского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государственный охотничий заказник «Сурские вершины» и памятник природы «Озеро Светлое с прилегающими реликтовыми лесами»; </w:t>
      </w:r>
      <w:r>
        <w:rPr>
          <w:rFonts w:ascii="Times New Roman" w:hAnsi="Times New Roman"/>
          <w:sz w:val="26"/>
          <w:szCs w:val="26"/>
          <w:highlight w:val="white"/>
        </w:rPr>
        <w:t xml:space="preserve">на территории Салаванского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 xml:space="preserve">Новочеремшанского лесничества - государственный охотничий заказник «Новочеремшанский»; </w:t>
      </w:r>
      <w:r>
        <w:rPr>
          <w:rFonts w:ascii="Times New Roman" w:hAnsi="Times New Roman"/>
          <w:sz w:val="26"/>
          <w:szCs w:val="26"/>
          <w:highlight w:val="white"/>
        </w:rPr>
        <w:t xml:space="preserve">на территории Кандалинского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Старомайнского лесничества - памятник природы «Лесная жемчужина».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w:t>
      </w:r>
      <w:r>
        <w:rPr>
          <w:rFonts w:ascii="Times New Roman" w:hAnsi="Times New Roman"/>
          <w:sz w:val="26"/>
          <w:szCs w:val="26"/>
          <w:highlight w:val="white"/>
        </w:rPr>
        <w:t>Реликтовый участок леса вокруг озера «Крячок</w:t>
      </w:r>
      <w:r>
        <w:rPr>
          <w:rFonts w:ascii="Times New Roman" w:hAnsi="Times New Roman"/>
          <w:sz w:val="26"/>
          <w:szCs w:val="26"/>
        </w:rPr>
        <w:t>»</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«Об утверждении положений об особо охраняемых природных территориях регионального значения Ульяновской области» (далее - приказ Министерства от 18 марта 2011 № 7), согласно которому в состав территории памятника входят лесные кварталы 3, 4, 13, 14 </w:t>
      </w:r>
      <w:r>
        <w:rPr>
          <w:rFonts w:ascii="Times New Roman" w:hAnsi="Times New Roman"/>
          <w:sz w:val="26"/>
          <w:szCs w:val="26"/>
        </w:rPr>
        <w:t>Старотимошкинского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Барышского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Государственный охотничий заказник </w:t>
      </w:r>
      <w:r>
        <w:rPr>
          <w:rFonts w:ascii="Times New Roman" w:hAnsi="Times New Roman"/>
          <w:sz w:val="26"/>
          <w:szCs w:val="26"/>
        </w:rPr>
        <w:t>«Сурские вершины»</w:t>
      </w:r>
      <w:r>
        <w:rPr>
          <w:rFonts w:ascii="Times New Roman" w:hAnsi="Times New Roman"/>
          <w:sz w:val="26"/>
          <w:szCs w:val="26"/>
          <w:highlight w:val="white"/>
        </w:rPr>
        <w:t xml:space="preserve"> с уточнением границ функционирует в соответствии с приказами Министерства от 27 июня 2012 года № 10 «Об утверждении положений и паспортов особо охраняемых природных территорий областного значения» и от 31 января 2013 года № 05 «Об утверждении положений особо охраняемых природных территорий регионального (областного) значения» (далее - приказ Министерства от 31 января 2013 года № 05), согласно которым в состав территории заказника входят лесные кварталы 31-51, 71, 72 Живайкинского участкового лесничества и 58-120 Сурского участкового лесничества Барышского лесничества, а также 1-17, 19-24, 26-31, 33-38 Эзекеевского участкового лесничества и 11-12 Сайманского участкового лесничества Николаевского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w:t>
      </w:r>
      <w:r>
        <w:rPr>
          <w:rFonts w:ascii="Times New Roman" w:hAnsi="Times New Roman"/>
          <w:sz w:val="26"/>
          <w:szCs w:val="26"/>
          <w:highlight w:val="white"/>
        </w:rPr>
        <w:t>Болото им. Болотного П.В.</w:t>
      </w:r>
      <w:r>
        <w:rPr>
          <w:rFonts w:ascii="Times New Roman" w:hAnsi="Times New Roman"/>
          <w:sz w:val="26"/>
          <w:szCs w:val="26"/>
        </w:rPr>
        <w:t>»</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согласно которому в состав территории памятника входят лесные кварталы 86, 87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Вешкаймского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«Юловский пруд»</w:t>
      </w:r>
      <w:r>
        <w:rPr>
          <w:rFonts w:ascii="Times New Roman" w:hAnsi="Times New Roman"/>
          <w:sz w:val="26"/>
          <w:szCs w:val="26"/>
          <w:highlight w:val="white"/>
        </w:rPr>
        <w:t xml:space="preserve"> с уточнением границ функционирует в соответствии с приказом Министерства от 04 февраля 2013 года № 07 «Об утверждении положений об особо охраняемых природных территориях регионального (областного) значения», согласно которому памятник расположен в Инзенском районе к западу от с. Юлово. Однако Лесохозяйственным регламентом Инзенского лесничества установлено, что в состав территории памятника входят лесные кварталы 47, 59, 60, 68, 79-81,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«Реликтовые леса вокруг Юловского пруда»</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согласно которому в состав территории памятника входят лесные кварталы 47, 59, 60, 68, 78-80,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Памятник природы «</w:t>
      </w:r>
      <w:r>
        <w:rPr>
          <w:rFonts w:ascii="Times New Roman" w:hAnsi="Times New Roman"/>
          <w:sz w:val="26"/>
          <w:szCs w:val="26"/>
        </w:rPr>
        <w:t>Баевское окаменелое дерево»</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согласно которому памятник расположен в Кузоватовском районе, в 700 м севернее дороги Баевка – Акшуат, в 8 км от с. Баевка, в 9 км от с. Акшуат. Однако Лесохозяйственным регламентом Кузоватовского лесничества установлено, что в состав территории памятника входит лесной выдел 16 квартала 59 </w:t>
      </w:r>
      <w:r>
        <w:rPr>
          <w:rFonts w:ascii="Times New Roman" w:hAnsi="Times New Roman"/>
          <w:sz w:val="26"/>
          <w:szCs w:val="26"/>
        </w:rPr>
        <w:t>Кузоватовского 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«Беркулейский бор»</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согласно которому в состав территории памятника входят лесные кварталы 76, 81 </w:t>
      </w:r>
      <w:r>
        <w:rPr>
          <w:rFonts w:ascii="Times New Roman" w:hAnsi="Times New Roman"/>
          <w:sz w:val="26"/>
          <w:szCs w:val="26"/>
        </w:rPr>
        <w:t>Безводовского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Государственный охотничий заказник </w:t>
      </w:r>
      <w:r>
        <w:rPr>
          <w:rFonts w:ascii="Times New Roman" w:hAnsi="Times New Roman"/>
          <w:sz w:val="26"/>
          <w:szCs w:val="26"/>
        </w:rPr>
        <w:t>«Майнский»</w:t>
      </w:r>
      <w:r>
        <w:rPr>
          <w:rFonts w:ascii="Times New Roman" w:hAnsi="Times New Roman"/>
          <w:sz w:val="26"/>
          <w:szCs w:val="26"/>
          <w:highlight w:val="white"/>
        </w:rPr>
        <w:t xml:space="preserve"> с уточнением границ функционирует в соответствии с приказом Министерства от 31 января 2013 года       № 05, согласно которому в состав территории заказника входят лесные кварталы 1-22, 28-47 Тагайского участкового лесничества, 93, 94, 101, 102 Маклаушинского участкового лесничества и 27-29, 35-37, 44-46 Языковского участкового лесничества Майнского лесничества.</w:t>
      </w:r>
    </w:p>
    <w:p>
      <w:pPr>
        <w:pStyle w:val="Style16"/>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«Озеро Светлое» с прилегающими реликтовыми лесами»</w:t>
      </w:r>
      <w:r>
        <w:rPr>
          <w:rFonts w:ascii="Times New Roman" w:hAnsi="Times New Roman"/>
          <w:sz w:val="26"/>
          <w:szCs w:val="26"/>
          <w:highlight w:val="white"/>
        </w:rPr>
        <w:t xml:space="preserve"> с уточнением границ функционирует в соответствии с приказом Министерства от 18 марта 2011 года № 7, согласно которому в состав территории памятника входят лесные кварталы 55, 56, 65, 66 </w:t>
      </w:r>
      <w:r>
        <w:rPr>
          <w:rFonts w:ascii="Times New Roman" w:hAnsi="Times New Roman"/>
          <w:sz w:val="26"/>
          <w:szCs w:val="26"/>
        </w:rPr>
        <w:t>Пичеурского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highlight w:val="white"/>
        </w:rPr>
        <w:t xml:space="preserve">Государственный охотничий заказник </w:t>
      </w:r>
      <w:r>
        <w:rPr>
          <w:rFonts w:ascii="Times New Roman" w:hAnsi="Times New Roman"/>
          <w:sz w:val="26"/>
          <w:szCs w:val="26"/>
        </w:rPr>
        <w:t>«Новочеремшанский»</w:t>
      </w:r>
      <w:r>
        <w:rPr>
          <w:rFonts w:ascii="Times New Roman" w:hAnsi="Times New Roman"/>
          <w:sz w:val="26"/>
          <w:szCs w:val="26"/>
          <w:highlight w:val="white"/>
        </w:rPr>
        <w:t xml:space="preserve"> с уточнением границ функционирует в соответствии с приказом Министерства от 31 января 2013 года № 05, согласно которому в состав территории заказника входят лесные кварталы 3, 4, 6-8, 12-14, 20, 21, 27, 28, 34, 35, 40, 41, 47-49, 54, 55, 61-63, 69-71, 80-84, 91-94, 101-104, 111-113, 120-122, 129-132, 139-142, 149-152, 158-161, 166 Салаванского участкового лесничества </w:t>
      </w:r>
      <w:r>
        <w:rPr>
          <w:rFonts w:ascii="Times New Roman" w:hAnsi="Times New Roman"/>
          <w:sz w:val="26"/>
          <w:szCs w:val="26"/>
        </w:rPr>
        <w:t xml:space="preserve">Новочеремшанского </w:t>
      </w:r>
      <w:r>
        <w:rPr>
          <w:rFonts w:ascii="Times New Roman" w:hAnsi="Times New Roman"/>
          <w:sz w:val="26"/>
          <w:szCs w:val="26"/>
          <w:highlight w:val="white"/>
        </w:rPr>
        <w:t>лесничества.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«Лесная жемчужина»</w:t>
      </w:r>
      <w:r>
        <w:rPr>
          <w:rFonts w:ascii="Times New Roman" w:hAnsi="Times New Roman"/>
          <w:sz w:val="26"/>
          <w:szCs w:val="26"/>
          <w:highlight w:val="white"/>
        </w:rPr>
        <w:t xml:space="preserve"> с уточнением границ функционирует в соответствии с приказом Министерства от 04 февраля 2013 года № 07 «Об утверждении положений об особо охраняемых природных территориях регионального (областного) значения», согласно которому в состав территории памятника входят лесные кварталы 12, 13, 17, 18, 22, 23, 53, 58, 63, 67, 71 </w:t>
      </w:r>
      <w:r>
        <w:rPr>
          <w:rFonts w:ascii="Times New Roman" w:hAnsi="Times New Roman"/>
          <w:sz w:val="26"/>
          <w:szCs w:val="26"/>
        </w:rPr>
        <w:t>Кандалинского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Старомайнского лесничества</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rPr>
        <w:tab/>
        <w:t>Прокурор полагает, что отнесение лесных кварталов, включенных в состав заказников и памятников природы, к эксплуатационным лесам противоречит положениям федерального закона, а именно статьям 6, 10, 12, 102, 103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В результате неправомерного отнесения Лесохозяйственными регламентами лесных участков, включенных в состав заказников и памятников природы, к эксплуатационным лесам на </w:t>
      </w:r>
      <w:r>
        <w:rPr>
          <w:rFonts w:ascii="Times New Roman" w:hAnsi="Times New Roman"/>
          <w:sz w:val="26"/>
          <w:szCs w:val="26"/>
        </w:rPr>
        <w:t xml:space="preserve">особо охраняемых природных территориях </w:t>
      </w:r>
      <w:r>
        <w:rPr>
          <w:rFonts w:ascii="Times New Roman" w:hAnsi="Times New Roman"/>
          <w:sz w:val="26"/>
          <w:szCs w:val="26"/>
          <w:highlight w:val="white"/>
        </w:rPr>
        <w:t xml:space="preserve">фактически разрешено осуществление сплошных и выборочных рубок с целью заготовки древесины, размещение лесоперерабатывающей инфраструктуры и другие виды использования лесов без соблюдения ограничений, определенных федеральным и региональным законодательством для особо охраняемых природных территорий, что не соответствует целям создания </w:t>
      </w:r>
      <w:r>
        <w:rPr>
          <w:rFonts w:ascii="Times New Roman" w:hAnsi="Times New Roman"/>
          <w:sz w:val="26"/>
          <w:szCs w:val="26"/>
        </w:rPr>
        <w:t>заказников и памятников природы</w:t>
      </w:r>
      <w:r>
        <w:rPr>
          <w:rFonts w:ascii="Times New Roman" w:hAnsi="Times New Roman"/>
          <w:sz w:val="26"/>
          <w:szCs w:val="26"/>
          <w:highlight w:val="white"/>
        </w:rPr>
        <w:t>.</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Согласно </w:t>
      </w:r>
      <w:r>
        <w:rPr>
          <w:rFonts w:ascii="Times New Roman" w:hAnsi="Times New Roman"/>
          <w:sz w:val="26"/>
          <w:szCs w:val="26"/>
          <w:highlight w:val="white"/>
        </w:rPr>
        <w:t xml:space="preserve">таблице 4.1 «Перечень особо охраняемых природных территорий» </w:t>
      </w:r>
      <w:r>
        <w:rPr>
          <w:rFonts w:ascii="Times New Roman" w:hAnsi="Times New Roman"/>
          <w:sz w:val="26"/>
          <w:szCs w:val="26"/>
        </w:rPr>
        <w:t xml:space="preserve"> Лесохозяйственного регламента Кузоватовского лесничества на территории лесничества расположены особо охраняемые природные территории – памятники природы «Генетический резерват» и «Плюсовые насаждения»; </w:t>
      </w:r>
      <w:r>
        <w:rPr>
          <w:rFonts w:ascii="Times New Roman" w:hAnsi="Times New Roman"/>
          <w:sz w:val="26"/>
          <w:szCs w:val="26"/>
          <w:highlight w:val="white"/>
        </w:rPr>
        <w:t xml:space="preserve">таблице 4.1.1 «Перечень особо охраняемых природных территорий» </w:t>
      </w:r>
      <w:r>
        <w:rPr>
          <w:rFonts w:ascii="Times New Roman" w:hAnsi="Times New Roman"/>
          <w:sz w:val="26"/>
          <w:szCs w:val="26"/>
        </w:rPr>
        <w:t>Лесохозяйственного регламента Новочеремшанского лесничества – памятник природы «Плюсовые насаждения», однако исполнительными органами государственной власти Ульяновской области и органами местного самоуправления данные  особо охраняемые природные территории не создавались, нормативными правовыми актами не утверждались.</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абзацы 7, 8, 10, 14 раздела 2.1.7 Лесохозяйственных регламентов Барышского, Вешкаймского, Инзенского и Старомайнского лесничеств, абзацы 8, 9, 11, 15  раздела 2.1.7 Лесохозяйственных регламентов Новочеремшанского, Павловского, Радищевского, Старокулаткинского и Сурского лесничеств, абзацы      13-18 раздела 2.1.5 Лесохозяйственного регламента Кузоватовского лесничества, абзацы 7-12 раздела 2.1.7 Лесохозяйственных регламентов Майнского, Мелекесского, Николаевского, Новоспасского и Сенгилеевского лесничеств, абзацы 6-11 раздела 2.1.7 Лесохозяйственного регламента Тереньгульского лесничества, абзацы 6, 7, 9, 13 раздела 2.1.7 Лесохозяйственного регламента Ульяновского лесничества, содержащие ограничения при заготовке древесины, не соответствуют пункту 12 Правил заготовки древесины и особенностей заготовки древесины в лесничествах, лесопарках, указанных в статье 23 Лесного кодекса Российской Федерации, утвержденных приказом Минприроды России от 13 сентября 2016 года № 474.</w:t>
      </w:r>
    </w:p>
    <w:p>
      <w:pPr>
        <w:pStyle w:val="Style16"/>
        <w:spacing w:before="0" w:after="0"/>
        <w:jc w:val="both"/>
        <w:rPr>
          <w:rFonts w:ascii="Times New Roman" w:hAnsi="Times New Roman"/>
          <w:sz w:val="26"/>
          <w:szCs w:val="26"/>
        </w:rPr>
      </w:pPr>
      <w:r>
        <w:rPr>
          <w:rFonts w:ascii="Times New Roman" w:hAnsi="Times New Roman"/>
          <w:sz w:val="26"/>
          <w:szCs w:val="26"/>
        </w:rPr>
        <w:tab/>
        <w:t>Абзацы 2 - 6 раздела 2.5 Лесохозяйственных регламентов Кузоватовского, Майнского, Новочеремшанского, Павловского, Радищевского, Старокулаткинского и Сурского лесничеств, абзацы 3-7 раздела 2.5 Лесохозяйственного регламента Ульяновского лесничества, регулирующие вопросы использования лесов для осуществления деятельности в сфере охотничьего хозяйства, не соответствуют положениям статьи 36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Распоряжению Правительства Российской Федерации от 11 июля 2017 года № 1469-р в перечень объектов, относящихся к охотничьей инфраструктуре, входят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 егерский кордон и охотничья база.</w:t>
      </w:r>
    </w:p>
    <w:p>
      <w:pPr>
        <w:pStyle w:val="Style16"/>
        <w:spacing w:before="0" w:after="0"/>
        <w:jc w:val="both"/>
        <w:rPr>
          <w:rFonts w:ascii="Times New Roman" w:hAnsi="Times New Roman"/>
          <w:sz w:val="26"/>
          <w:szCs w:val="26"/>
        </w:rPr>
      </w:pPr>
      <w:r>
        <w:rPr>
          <w:rFonts w:ascii="Times New Roman" w:hAnsi="Times New Roman"/>
          <w:sz w:val="26"/>
          <w:szCs w:val="26"/>
        </w:rPr>
        <w:tab/>
        <w:t>Вместе с тем в абзацах 11, 12 раздела 2.5 Лесохозяйственных регламентов Кузоватовского, Новочеремшанского, Павловского, Радищевского, Старокулаткинского, Сурского и Ульяновского лесничеств, абзацах 9-18 раздела 2.5 Лесохозяйственного регламента Майнского лесничества, абз. 10-19 п. 2.5 Лесохозяйственного регламента Ульяновского лесничества установлен иной перечень объектов охотничьей инфраструктуры.</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Абзац 5 раздела 2.5, абзац 2 раздела 2.12, абзац 3 раздела 2.14, абзац 3 раздела 2.15 Лесохозяйственных регламентов Барышского, Вешкаймского, Инзенского, Сенгилеевского и Старомайнского лесничеств, абзац 9 раздела 2.5 Лесохозяйственного регламента Мелекесского лесничества, абзац 9 раздела 2.6, абзац 3 раздела 2.12, абзац 3 раздела 2.15 Лесохозяйственного регламента Николаевского лесничества, абзац 8 раздела 2.6, абзац 3 </w:t>
        <w:br/>
        <w:t>раздела 2.12, абзац 3 раздела 2.15 Лесохозяйственного регламента Новоспасского лесничества, абзац 5 раздела 2.5, абзац 2 раздела 2.11, абзац 3 раздела 2.13, абзац 3 раздела 2.14 Лесохозяйственного регламента Тереньгульского лесничества, устанавливающие сроки заключения договоров аренды лесных участков, не соответствуют положениям части 3 статьи 72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В нарушение требований Правил охоты, утвержденных приказом Министерства природных ресурсов и экологии Российской Федерации от 16 ноября 2010 года № 512, положениями раздела 2.5 Лесохозяйственных регламентов Барышского, Вешкаймского, Инзенского, Кузоватовского, Майнского, Мелекесского, Новочеремшанского, Павловского, Радищевского, Сенгилеевского, Старокулаткинского, Старомайнского, Сурского, Тереньгульского и Ульяновского лесничеств и раздела 2.6 Лесохозяйственных регламентов Николаевского и Новоспасского лесничеств ненадлежащим образом регламентируются предельные сроки добычи лося, косули, кабана, белки, норки, рыси, куницы, зайца-беляка, зайца-русака, крота, ондатры, суслика, крысы водяной, боровой и водоплавающей дичи.</w:t>
      </w:r>
    </w:p>
    <w:p>
      <w:pPr>
        <w:pStyle w:val="Style16"/>
        <w:spacing w:before="0" w:after="0"/>
        <w:jc w:val="both"/>
        <w:rPr>
          <w:rFonts w:ascii="Times New Roman" w:hAnsi="Times New Roman"/>
          <w:sz w:val="26"/>
          <w:szCs w:val="26"/>
        </w:rPr>
      </w:pPr>
      <w:r>
        <w:rPr>
          <w:rFonts w:ascii="Times New Roman" w:hAnsi="Times New Roman"/>
          <w:sz w:val="26"/>
          <w:szCs w:val="26"/>
        </w:rPr>
        <w:tab/>
        <w:t>В силу пункта 3 части 1 статьи 21 и статьи 44 Лесного кодекса Российской Федерации строительство, реконструкция и эксплуатация объектов, не связанных с созданием лесной инфраструктуры, на землях лесного фонда допускаются в том числе, для морских портов, морских терминалов, речных портов, причалов. Однако разделом 2.12 Лесохозяйственного регламента Тереньгульского лесничества и разделом 2.13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и Ульяновского лесничеств такие виды деятельности допускаются для специализированных портов, т.е. объектов, не предусмотренных Лесным кодексом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Уточнив заявленные требования, прокурор просил признать недействующим приказ Министерства сельского, лесного хозяйства и природных ресурсов Ульяновской области от 11 марта 2011 года № 3: </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подраздел «Старотимошкинское» </w:t>
      </w:r>
      <w:r>
        <w:rPr>
          <w:rFonts w:ascii="Times New Roman" w:hAnsi="Times New Roman"/>
          <w:sz w:val="26"/>
          <w:szCs w:val="26"/>
          <w:highlight w:val="white"/>
        </w:rPr>
        <w:t xml:space="preserve">в части включения лесного квартала 13 и </w:t>
      </w:r>
      <w:r>
        <w:rPr>
          <w:rFonts w:ascii="Times New Roman" w:hAnsi="Times New Roman"/>
          <w:sz w:val="26"/>
          <w:szCs w:val="26"/>
        </w:rPr>
        <w:t>подраздел «</w:t>
      </w:r>
      <w:r>
        <w:rPr>
          <w:rFonts w:ascii="Times New Roman" w:hAnsi="Times New Roman"/>
          <w:sz w:val="26"/>
          <w:szCs w:val="26"/>
          <w:highlight w:val="white"/>
        </w:rPr>
        <w:t>Живайкинское</w:t>
      </w:r>
      <w:r>
        <w:rPr>
          <w:rFonts w:ascii="Times New Roman" w:hAnsi="Times New Roman"/>
          <w:sz w:val="26"/>
          <w:szCs w:val="26"/>
        </w:rPr>
        <w:t xml:space="preserve">» </w:t>
      </w:r>
      <w:r>
        <w:rPr>
          <w:rFonts w:ascii="Times New Roman" w:hAnsi="Times New Roman"/>
          <w:sz w:val="26"/>
          <w:szCs w:val="26"/>
          <w:highlight w:val="white"/>
        </w:rPr>
        <w:t xml:space="preserve">в части включения лесных кварталов 33, 34, 36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 xml:space="preserve">Лесохозяйственного регламента Барышского лесничества Ульяновской области; подраздел «Шарловское» </w:t>
      </w:r>
      <w:r>
        <w:rPr>
          <w:rFonts w:ascii="Times New Roman" w:hAnsi="Times New Roman"/>
          <w:sz w:val="26"/>
          <w:szCs w:val="26"/>
          <w:highlight w:val="white"/>
        </w:rPr>
        <w:t xml:space="preserve">в части включения  лесных кварталов 86, 87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 xml:space="preserve">Лесохозяйственного регламента Вешкаймского лесничества Ульяновской области; подраздел «Глотовское» </w:t>
      </w:r>
      <w:r>
        <w:rPr>
          <w:rFonts w:ascii="Times New Roman" w:hAnsi="Times New Roman"/>
          <w:sz w:val="26"/>
          <w:szCs w:val="26"/>
          <w:highlight w:val="white"/>
        </w:rPr>
        <w:t xml:space="preserve">в части включения лесного квартала 90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Лесохозяйственного регламента 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Ульяновской области; подраздел «Безводовское» </w:t>
      </w:r>
      <w:r>
        <w:rPr>
          <w:rFonts w:ascii="Times New Roman" w:hAnsi="Times New Roman"/>
          <w:sz w:val="26"/>
          <w:szCs w:val="26"/>
          <w:highlight w:val="white"/>
        </w:rPr>
        <w:t xml:space="preserve">в части включения лесных кварталов 76, 81 и </w:t>
      </w:r>
      <w:r>
        <w:rPr>
          <w:rFonts w:ascii="Times New Roman" w:hAnsi="Times New Roman"/>
          <w:sz w:val="26"/>
          <w:szCs w:val="26"/>
        </w:rPr>
        <w:t xml:space="preserve">подраздел «Кузоватовское» </w:t>
      </w:r>
      <w:r>
        <w:rPr>
          <w:rFonts w:ascii="Times New Roman" w:hAnsi="Times New Roman"/>
          <w:sz w:val="26"/>
          <w:szCs w:val="26"/>
          <w:highlight w:val="white"/>
        </w:rPr>
        <w:t xml:space="preserve">в части включения лесного выдела 16 квартала 59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Лесохозяйственного регламента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 Ульяновской области; подраздел «</w:t>
      </w:r>
      <w:r>
        <w:rPr>
          <w:rFonts w:ascii="Times New Roman" w:hAnsi="Times New Roman"/>
          <w:sz w:val="26"/>
          <w:szCs w:val="26"/>
          <w:highlight w:val="white"/>
        </w:rPr>
        <w:t>Маклаушинское</w:t>
      </w:r>
      <w:r>
        <w:rPr>
          <w:rFonts w:ascii="Times New Roman" w:hAnsi="Times New Roman"/>
          <w:sz w:val="26"/>
          <w:szCs w:val="26"/>
        </w:rPr>
        <w:t xml:space="preserve">» </w:t>
      </w:r>
      <w:r>
        <w:rPr>
          <w:rFonts w:ascii="Times New Roman" w:hAnsi="Times New Roman"/>
          <w:sz w:val="26"/>
          <w:szCs w:val="26"/>
          <w:highlight w:val="white"/>
        </w:rPr>
        <w:t xml:space="preserve">в части лесных кварталов 93, 101 и </w:t>
      </w:r>
      <w:r>
        <w:rPr>
          <w:rFonts w:ascii="Times New Roman" w:hAnsi="Times New Roman"/>
          <w:sz w:val="26"/>
          <w:szCs w:val="26"/>
        </w:rPr>
        <w:t>подраздел «</w:t>
      </w:r>
      <w:r>
        <w:rPr>
          <w:rFonts w:ascii="Times New Roman" w:hAnsi="Times New Roman"/>
          <w:sz w:val="26"/>
          <w:szCs w:val="26"/>
          <w:highlight w:val="white"/>
        </w:rPr>
        <w:t>Языковское</w:t>
      </w:r>
      <w:r>
        <w:rPr>
          <w:rFonts w:ascii="Times New Roman" w:hAnsi="Times New Roman"/>
          <w:sz w:val="26"/>
          <w:szCs w:val="26"/>
        </w:rPr>
        <w:t xml:space="preserve">» </w:t>
      </w:r>
      <w:r>
        <w:rPr>
          <w:rFonts w:ascii="Times New Roman" w:hAnsi="Times New Roman"/>
          <w:sz w:val="26"/>
          <w:szCs w:val="26"/>
          <w:highlight w:val="white"/>
        </w:rPr>
        <w:t xml:space="preserve">в части включения лесных кварталов 28, 35-37, 45-46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 xml:space="preserve">Лесохозяйственного регламента </w:t>
      </w:r>
      <w:r>
        <w:rPr>
          <w:rFonts w:ascii="Times New Roman" w:hAnsi="Times New Roman"/>
          <w:sz w:val="26"/>
          <w:szCs w:val="26"/>
          <w:highlight w:val="white"/>
        </w:rPr>
        <w:t xml:space="preserve">Майнского </w:t>
      </w:r>
      <w:r>
        <w:rPr>
          <w:rFonts w:ascii="Times New Roman" w:hAnsi="Times New Roman"/>
          <w:sz w:val="26"/>
          <w:szCs w:val="26"/>
        </w:rPr>
        <w:t xml:space="preserve">лесничества Ульяновской области; подраздел «Пичеурское» </w:t>
      </w:r>
      <w:r>
        <w:rPr>
          <w:rFonts w:ascii="Times New Roman" w:hAnsi="Times New Roman"/>
          <w:sz w:val="26"/>
          <w:szCs w:val="26"/>
          <w:highlight w:val="white"/>
        </w:rPr>
        <w:t xml:space="preserve">в части включения лесного квартала 56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Лесохозяйственного регламента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 Ульяновской области; подраздел «</w:t>
      </w:r>
      <w:r>
        <w:rPr>
          <w:rFonts w:ascii="Times New Roman" w:hAnsi="Times New Roman"/>
          <w:sz w:val="26"/>
          <w:szCs w:val="26"/>
          <w:highlight w:val="white"/>
        </w:rPr>
        <w:t>Салаванское</w:t>
      </w:r>
      <w:r>
        <w:rPr>
          <w:rFonts w:ascii="Times New Roman" w:hAnsi="Times New Roman"/>
          <w:sz w:val="26"/>
          <w:szCs w:val="26"/>
        </w:rPr>
        <w:t xml:space="preserve">» </w:t>
      </w:r>
      <w:r>
        <w:rPr>
          <w:rFonts w:ascii="Times New Roman" w:hAnsi="Times New Roman"/>
          <w:sz w:val="26"/>
          <w:szCs w:val="26"/>
          <w:highlight w:val="white"/>
        </w:rPr>
        <w:t xml:space="preserve">в части включения лесных кварталов 4, 8, 41, 49, 55, 63, 71, 82-84, 92, 93, 103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 xml:space="preserve">Лесохозяйственного регламента Новочеремшанского лесничества Ульяновской области; подраздел «Кандалинское» </w:t>
      </w:r>
      <w:r>
        <w:rPr>
          <w:rFonts w:ascii="Times New Roman" w:hAnsi="Times New Roman"/>
          <w:sz w:val="26"/>
          <w:szCs w:val="26"/>
          <w:highlight w:val="white"/>
        </w:rPr>
        <w:t xml:space="preserve">в части включения лесных кварталов 53, 58, 63, 67, 71 раздела «Эксплуатационные леса» таблицы 3 «Распределение лесов по целевому назначению и категориям защитных лесов» </w:t>
      </w:r>
      <w:r>
        <w:rPr>
          <w:rFonts w:ascii="Times New Roman" w:hAnsi="Times New Roman"/>
          <w:sz w:val="26"/>
          <w:szCs w:val="26"/>
        </w:rPr>
        <w:t>Лесохозяйственного регламента Старомайнского лесничества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пункты 7, 8 </w:t>
      </w:r>
      <w:r>
        <w:rPr>
          <w:rFonts w:ascii="Times New Roman" w:hAnsi="Times New Roman"/>
          <w:sz w:val="26"/>
          <w:szCs w:val="26"/>
          <w:highlight w:val="white"/>
        </w:rPr>
        <w:t xml:space="preserve">таблицы 4.1 «Перечень особо охраняемых природных территорий» </w:t>
      </w:r>
      <w:r>
        <w:rPr>
          <w:rFonts w:ascii="Times New Roman" w:hAnsi="Times New Roman"/>
          <w:sz w:val="26"/>
          <w:szCs w:val="26"/>
        </w:rPr>
        <w:t xml:space="preserve">Лесохозяйственного регламента Кузоватовского лесничества Ульяновской области; пункт 4 </w:t>
      </w:r>
      <w:r>
        <w:rPr>
          <w:rFonts w:ascii="Times New Roman" w:hAnsi="Times New Roman"/>
          <w:sz w:val="26"/>
          <w:szCs w:val="26"/>
          <w:highlight w:val="white"/>
        </w:rPr>
        <w:t xml:space="preserve">таблицы 4.1.1 «Перечень особо охраняемых природных территорий» </w:t>
      </w:r>
      <w:r>
        <w:rPr>
          <w:rFonts w:ascii="Times New Roman" w:hAnsi="Times New Roman"/>
          <w:sz w:val="26"/>
          <w:szCs w:val="26"/>
        </w:rPr>
        <w:t>Лесохозяйственного регламента Новочеремшанского лесничества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абзац 8 в части включения слов «водотоков», абзац 10 в части включения слов «клейм и номеров на деревьях и пнях» раздела 2.1.7  Лесохозяйственных регламентов Барышского, Вешкаймского, Инзенского и Старомайнского лесничеств; абзац 9 в части включения слов «водотоков», абзац 11 в части включения слов «клейм и номеров на деревьях и пнях» раздела 2.1.7 Лесохозяйственных регламентов Новочеремшанского, Павловского, Радищевского, Старокулаткинского и Сурского лесничеств; абзац 14 в части включения слов «водотоков», абзац 15, абзац 16 в части включения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17 в части включения слов «клейм и номеров на деревьях и пнях», абзац 18 в части включения слов «за исключением погибших» раздела 2.1.5  Лесохозяйственного регламента Кузоватовского лесничества; абзац 8 в части включения слов «водотоков», абзац 9, абзац 10 в части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11 в части включения слов «клейм и номеров на деревьях и пнях», абзац 12 в части включения слов «за исключением погибших» раздела 2.1.7  Лесохозяйственных регламентов Майнского, Мелекесского, Николаевского, Новоспасского и Сенгилеевского лесничеств; абзац 7 в части включения слов «водотоков», абзац 8, абзац 9 в части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10 в части включения слов «клейм и номеров на деревьях и пнях», абзац 11 в части включения слов «за исключением погибших» раздела 2.1.7  Лесохозяйственного регламента Тереньгульского лесничества, абзац 7 в части включения слов «водотоков», абзац 9 в части включения слов «клейм и номеров на деревьях и пнях» раздела 2.1.7 Лесохозяйственного регламента Ульяновского лесничества, абзацы 2 - 6 раздела 2.5 Лесохозяйственных регламентов Кузоватовского, Майнского, Новочеремшанского, Павловского, Радищевского, Старокулаткинского и Сурского лесничеств, абзацы 3-7 раздела 2.5 Лесохозяйственного регламента Ульяновского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rPr>
        <w:tab/>
        <w:t>абзацы 11, 12 раздела 2.5 Лесохозяйственных регламентов Кузоватовского, Новочеремшанского, Павловского, Радищевского, Старокулаткинского, Сурского и Ульяновского лесничеств, абзацы 9-18 раздела 2.5 Лесохозяйственного регламента Майнского лесничества, абзацы 10-19 раздела 2.5 Лесохозяйственного регламента Ульяновского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rPr>
        <w:tab/>
        <w:t>абзац 5 раздела 2.5, абзац 2 раздела 2.12, абзац 3 раздела 2.14, абзац 3 раздела 2.15 Лесохозяйственных регламентов Барышского, Вешкаймского, Инзенского, Сенгилеевского и Старомайнского лесничеств, абзац 9 раздела 2.5 Лесохозяйственного регламента Мелекесского лесничества, абзац 9 раздела 2.6, абзац 3 раздела 2.12, абзац 3 раздела 2.15 Лесохозяйственного регламента Николаевского лесничества, абзац 8 раздела 2.6, абзац 3</w:t>
      </w:r>
    </w:p>
    <w:p>
      <w:pPr>
        <w:pStyle w:val="Style16"/>
        <w:spacing w:before="0" w:after="0"/>
        <w:jc w:val="both"/>
        <w:rPr>
          <w:rFonts w:ascii="Times New Roman" w:hAnsi="Times New Roman"/>
          <w:sz w:val="26"/>
          <w:szCs w:val="26"/>
        </w:rPr>
      </w:pPr>
      <w:r>
        <w:rPr>
          <w:rFonts w:ascii="Times New Roman" w:hAnsi="Times New Roman"/>
          <w:sz w:val="26"/>
          <w:szCs w:val="26"/>
        </w:rPr>
        <w:tab/>
        <w:t>раздела 2.12, абзац 3 раздела 2.15 Лесохозяйственного регламента Новоспасского лесничества, абзац 5 раздела 2.5, абзац 2 раздела 2.11, абзац 3 раздела 2.13, абзац 3 раздела 2.14 Лесохозяйственного регламента Тереньгульского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rPr>
        <w:tab/>
        <w:t>раздел 2.5 Лесохозяйственных регламентов Барышского, Вешкаймского, Инзенского, Кузоватовского, Майнского, Мелекесского, Новочеремшанского, Павловского, Радищевского, Сенгилеевского, Старокулаткинского, Старомайнского, Сурского, Тереньгульского и Ульяновского лесничеств и раздел 2.6 Лесохозяйственных регламентов Николаевского и Новоспасского лесничеств в части сроков добычи лося, косули, кабана, белки, норки, рыси, куницы, зайца-беляка, зайца-русака, крота, ондатры, суслика, крысы водяной, боровой и водоплавающей дичи.</w:t>
      </w:r>
    </w:p>
    <w:p>
      <w:pPr>
        <w:pStyle w:val="Style16"/>
        <w:spacing w:before="0" w:after="0"/>
        <w:jc w:val="both"/>
        <w:rPr>
          <w:rFonts w:ascii="Times New Roman" w:hAnsi="Times New Roman"/>
          <w:sz w:val="26"/>
          <w:szCs w:val="26"/>
        </w:rPr>
      </w:pPr>
      <w:r>
        <w:rPr>
          <w:rFonts w:ascii="Times New Roman" w:hAnsi="Times New Roman"/>
          <w:sz w:val="26"/>
          <w:szCs w:val="26"/>
        </w:rPr>
        <w:tab/>
        <w:t>раздел 2.12 Лесохозяйственного регламента Тереньгульского лесничества и раздел  2.13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и Ульяновского лесничеств в части слов «специализированных портов».</w:t>
      </w:r>
    </w:p>
    <w:p>
      <w:pPr>
        <w:pStyle w:val="Style16"/>
        <w:spacing w:before="0" w:after="0"/>
        <w:jc w:val="both"/>
        <w:rPr>
          <w:rFonts w:ascii="Times New Roman" w:hAnsi="Times New Roman"/>
          <w:sz w:val="26"/>
          <w:szCs w:val="26"/>
        </w:rPr>
      </w:pPr>
      <w:r>
        <w:rPr>
          <w:rFonts w:ascii="Times New Roman" w:hAnsi="Times New Roman"/>
          <w:sz w:val="26"/>
          <w:szCs w:val="26"/>
        </w:rPr>
        <w:tab/>
        <w:t>В судебном заседании представитель административного истца Семенюк С.С. заявленные требования поддержала по доводам, изложенным в административном исковом заявлении, дала пояснения, аналогичные иску. Дополнительно пояснила, что приказ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на который сослалось Министерство, официально опубликован не был и не прошел государственную регистрацию, он не является нормативным правовым актом, обязательным для применения, и не порождает правовых последствий для неопределенного круга лиц.</w:t>
      </w:r>
    </w:p>
    <w:p>
      <w:pPr>
        <w:pStyle w:val="Style16"/>
        <w:spacing w:before="0" w:after="0"/>
        <w:jc w:val="both"/>
        <w:rPr>
          <w:rFonts w:ascii="Times New Roman" w:hAnsi="Times New Roman"/>
          <w:sz w:val="26"/>
          <w:szCs w:val="26"/>
        </w:rPr>
      </w:pPr>
      <w:r>
        <w:rPr>
          <w:rFonts w:ascii="Times New Roman" w:hAnsi="Times New Roman"/>
          <w:sz w:val="26"/>
          <w:szCs w:val="26"/>
        </w:rPr>
        <w:tab/>
        <w:t>Представитель административного ответчика Фомин А.С. в судебном заседании исковые требования прокурора признал частично, пояснив, что оспариваемый Приказ был принят Министерством в соответствии с наделенными полномочиями, с соблюдением установленных законом процедур принятия и опубликования.</w:t>
      </w:r>
    </w:p>
    <w:p>
      <w:pPr>
        <w:pStyle w:val="Style16"/>
        <w:jc w:val="both"/>
        <w:rPr>
          <w:rFonts w:ascii="Times New Roman" w:hAnsi="Times New Roman"/>
          <w:sz w:val="26"/>
          <w:szCs w:val="26"/>
        </w:rPr>
      </w:pPr>
      <w:r>
        <w:rPr>
          <w:rFonts w:ascii="Times New Roman" w:hAnsi="Times New Roman"/>
          <w:sz w:val="26"/>
          <w:szCs w:val="26"/>
        </w:rPr>
        <w:tab/>
        <w:t>Согласно положениям статьи 81 Лесного кодекса Российской Федерации полномочиями по отнесению земель лесного фонда к эксплуатационным лесам и установлению их границ обладает исключительно Федеральное агентство лесного хозяйства. Границы и площадь эксплуатационных лесов на территории Ульяновской области установлены приказом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w:t>
      </w:r>
    </w:p>
    <w:p>
      <w:pPr>
        <w:pStyle w:val="Style16"/>
        <w:spacing w:before="0" w:after="0"/>
        <w:jc w:val="both"/>
        <w:rPr>
          <w:rFonts w:ascii="Times New Roman" w:hAnsi="Times New Roman"/>
          <w:sz w:val="26"/>
          <w:szCs w:val="26"/>
        </w:rPr>
      </w:pPr>
      <w:r>
        <w:rPr>
          <w:rFonts w:ascii="Times New Roman" w:hAnsi="Times New Roman"/>
          <w:sz w:val="26"/>
          <w:szCs w:val="26"/>
        </w:rPr>
        <w:tab/>
        <w:t>Режимы особой охраны и границы региональных заказников и памятников природы на территории Ульяновской области установлены соответствующими приказами Министерства.</w:t>
      </w:r>
    </w:p>
    <w:p>
      <w:pPr>
        <w:pStyle w:val="Style16"/>
        <w:spacing w:before="0" w:after="0"/>
        <w:jc w:val="both"/>
        <w:rPr>
          <w:rFonts w:ascii="Times New Roman" w:hAnsi="Times New Roman"/>
          <w:sz w:val="26"/>
          <w:szCs w:val="26"/>
        </w:rPr>
      </w:pPr>
      <w:r>
        <w:rPr>
          <w:rFonts w:ascii="Times New Roman" w:hAnsi="Times New Roman"/>
          <w:sz w:val="26"/>
          <w:szCs w:val="26"/>
        </w:rPr>
        <w:tab/>
        <w:t>Использование эксплуатационных лесов, входящих в состав особо охраняемых природных территорий, расположенных в границах земель лесного фонда, осуществляется с учетом установленного режима их особой охраны.</w:t>
      </w:r>
    </w:p>
    <w:p>
      <w:pPr>
        <w:pStyle w:val="Style16"/>
        <w:spacing w:before="0" w:after="0"/>
        <w:jc w:val="both"/>
        <w:rPr>
          <w:rFonts w:ascii="Times New Roman" w:hAnsi="Times New Roman"/>
          <w:sz w:val="26"/>
          <w:szCs w:val="26"/>
        </w:rPr>
      </w:pPr>
      <w:r>
        <w:rPr>
          <w:rFonts w:ascii="Times New Roman" w:hAnsi="Times New Roman"/>
          <w:sz w:val="26"/>
          <w:szCs w:val="26"/>
        </w:rPr>
        <w:tab/>
        <w:t>Проект оспариваемого приказа  до его издания был согласован Волжской межрегиональной природоохранной прокуратурой.</w:t>
      </w:r>
    </w:p>
    <w:p>
      <w:pPr>
        <w:pStyle w:val="Style16"/>
        <w:spacing w:before="0" w:after="0"/>
        <w:jc w:val="both"/>
        <w:rPr>
          <w:rFonts w:ascii="Times New Roman" w:hAnsi="Times New Roman"/>
          <w:sz w:val="26"/>
          <w:szCs w:val="26"/>
        </w:rPr>
      </w:pPr>
      <w:r>
        <w:rPr>
          <w:rFonts w:ascii="Times New Roman" w:hAnsi="Times New Roman"/>
          <w:sz w:val="26"/>
          <w:szCs w:val="26"/>
        </w:rPr>
        <w:tab/>
        <w:t>В остальной части заявленные требования признал, пояснив, что доводы прокурора будут учтены при разработке новых лесохозяйственных регламентов в 2018 году. Вместе с тем полагал, что удовлетворение требований прокурора приведет к пробелам в законодательстве, поэтому целесообразно обязать Министерство привести Лесохозяйственные регламенты в соответствие с законодательством в течение 24 месяцев.</w:t>
      </w:r>
    </w:p>
    <w:p>
      <w:pPr>
        <w:pStyle w:val="Style16"/>
        <w:spacing w:before="0" w:after="0"/>
        <w:jc w:val="both"/>
        <w:rPr>
          <w:rFonts w:ascii="Times New Roman" w:hAnsi="Times New Roman"/>
          <w:sz w:val="26"/>
          <w:szCs w:val="26"/>
        </w:rPr>
      </w:pPr>
      <w:r>
        <w:rPr>
          <w:rFonts w:ascii="Times New Roman" w:hAnsi="Times New Roman"/>
          <w:sz w:val="26"/>
          <w:szCs w:val="26"/>
        </w:rPr>
        <w:tab/>
        <w:t>Представители заинтересованных лиц Правительства Ульяновской области, Федерального агентства лесного хозяйства в судебное заседание не явились, о времени и месте рассмотрения дела извещены надлежащим образом.</w:t>
      </w:r>
    </w:p>
    <w:p>
      <w:pPr>
        <w:pStyle w:val="Style16"/>
        <w:spacing w:before="0" w:after="0"/>
        <w:jc w:val="both"/>
        <w:rPr>
          <w:rFonts w:ascii="Times New Roman" w:hAnsi="Times New Roman"/>
          <w:sz w:val="26"/>
          <w:szCs w:val="26"/>
        </w:rPr>
      </w:pPr>
      <w:r>
        <w:rPr>
          <w:rFonts w:ascii="Times New Roman" w:hAnsi="Times New Roman"/>
          <w:sz w:val="26"/>
          <w:szCs w:val="26"/>
        </w:rPr>
        <w:tab/>
        <w:t>С учетом положений статьи 150 Кодекса административного судопроизводства Российской Федерации (КАС РФ) суд полагает возможным рассмотреть дело в отсутствие не явившихся в судебное заседание лиц, извещенных о времени и месте рассмотрения дела надлежащим образом.</w:t>
      </w:r>
    </w:p>
    <w:p>
      <w:pPr>
        <w:pStyle w:val="Style16"/>
        <w:spacing w:before="0" w:after="0"/>
        <w:jc w:val="both"/>
        <w:rPr>
          <w:rFonts w:ascii="Times New Roman" w:hAnsi="Times New Roman"/>
          <w:sz w:val="26"/>
          <w:szCs w:val="26"/>
        </w:rPr>
      </w:pPr>
      <w:r>
        <w:rPr>
          <w:rFonts w:ascii="Times New Roman" w:hAnsi="Times New Roman"/>
          <w:sz w:val="26"/>
          <w:szCs w:val="26"/>
        </w:rPr>
        <w:tab/>
        <w:t>Выслушав лиц, участвующих в деле, исследовав материалы дела, суд приходит к выводу об удовлетворении заявленных требований по следующим основаниям.</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части 3 статьи 208 КАС РФ 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полагающий,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Согласно пункту «к» части 1 статьи 72 Конституции Российской Федерации лесное законодательство находится в совместном ведении Российской Федерации и субъектов Российской Федерации. </w:t>
      </w:r>
    </w:p>
    <w:p>
      <w:pPr>
        <w:pStyle w:val="Style16"/>
        <w:jc w:val="both"/>
        <w:rPr/>
      </w:pPr>
      <w:r>
        <w:rPr>
          <w:rFonts w:ascii="Times New Roman" w:hAnsi="Times New Roman"/>
          <w:sz w:val="26"/>
          <w:szCs w:val="26"/>
        </w:rPr>
        <w:tab/>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w:t>
      </w:r>
      <w:hyperlink r:id="rId2">
        <w:r>
          <w:rPr>
            <w:rStyle w:val="Style14"/>
            <w:rFonts w:ascii="Times New Roman" w:hAnsi="Times New Roman"/>
            <w:strike w:val="false"/>
            <w:dstrike w:val="false"/>
            <w:sz w:val="26"/>
            <w:szCs w:val="26"/>
            <w:u w:val="none"/>
            <w:effect w:val="none"/>
          </w:rPr>
          <w:t>части 2</w:t>
        </w:r>
      </w:hyperlink>
      <w:r>
        <w:rPr>
          <w:rFonts w:ascii="Times New Roman" w:hAnsi="Times New Roman"/>
          <w:sz w:val="26"/>
          <w:szCs w:val="26"/>
        </w:rPr>
        <w:t xml:space="preserve"> и </w:t>
      </w:r>
      <w:hyperlink r:id="rId3">
        <w:r>
          <w:rPr>
            <w:rStyle w:val="Style14"/>
            <w:rFonts w:ascii="Times New Roman" w:hAnsi="Times New Roman"/>
            <w:strike w:val="false"/>
            <w:dstrike w:val="false"/>
            <w:sz w:val="26"/>
            <w:szCs w:val="26"/>
            <w:u w:val="none"/>
            <w:effect w:val="none"/>
          </w:rPr>
          <w:t>5 статьи 76</w:t>
        </w:r>
      </w:hyperlink>
      <w:r>
        <w:rPr>
          <w:rFonts w:ascii="Times New Roman" w:hAnsi="Times New Roman"/>
          <w:sz w:val="26"/>
          <w:szCs w:val="26"/>
        </w:rPr>
        <w:t xml:space="preserve"> Конституции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пункту 1 части 1 статьи 83 Лесного кодекса Российской Федерации (ЛК РФ) разработка и утверждение лесохозяйственных регламентов является полномочием Российской Федерации в области лесных отношений, переданным органам государственной власти субъектов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11 марта 2011 года Министерством лесного хозяйства, природопользования и экологии Ульяновской области принят приказ № 3, которым утверждены Лесохозяйственные регламенты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Теренгульского и Ульяновского лесничеств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Текст приказа опубликован 16 марта 2011 года в газете «Ульяновская правда» № 7.</w:t>
      </w:r>
    </w:p>
    <w:p>
      <w:pPr>
        <w:pStyle w:val="Style16"/>
        <w:spacing w:before="0" w:after="0"/>
        <w:jc w:val="both"/>
        <w:rPr>
          <w:rFonts w:ascii="Times New Roman" w:hAnsi="Times New Roman"/>
          <w:sz w:val="26"/>
          <w:szCs w:val="26"/>
        </w:rPr>
      </w:pPr>
      <w:r>
        <w:rPr>
          <w:rFonts w:ascii="Times New Roman" w:hAnsi="Times New Roman"/>
          <w:sz w:val="26"/>
          <w:szCs w:val="26"/>
        </w:rPr>
        <w:tab/>
        <w:t>Постановлением Губернатора Ульяновской области от 1 июля 2013 года № 127 Министерство лесного хозяйства, природопользования и экологии Ульяновской области упразднено, с 15 октября 2013 года образовано Министерство сельского, лесного хозяйства и природных ресурсов Ульяновской области (далее также  Министерство) с передачей ему функций упраздненного Министерства лесного хозяйства, природопользования и экологии Ульяновской области.</w:t>
      </w:r>
    </w:p>
    <w:p>
      <w:pPr>
        <w:pStyle w:val="Style16"/>
        <w:spacing w:before="0" w:after="0"/>
        <w:jc w:val="both"/>
        <w:rPr>
          <w:rFonts w:ascii="Times New Roman" w:hAnsi="Times New Roman"/>
          <w:sz w:val="26"/>
          <w:szCs w:val="26"/>
        </w:rPr>
      </w:pPr>
      <w:r>
        <w:rPr>
          <w:rFonts w:ascii="Times New Roman" w:hAnsi="Times New Roman"/>
          <w:sz w:val="26"/>
          <w:szCs w:val="26"/>
        </w:rPr>
        <w:tab/>
        <w:t>В силу статьи 5 Закона Ульяновской области от 29 ноября 2005 года № 136-ЗО </w:t>
        <w:br/>
        <w:t>«О порядке опубликования и вступления в силу нормативных правовых актов Ульяновской области» официальным опубликованием нормативных правовых актов Ульяновской области считается первая публикация их полного текста в газетах «Народная газета», «Ульяновская правда» или первое размещение (опубликование) на «Официальном интернет-портале правовой информации» (www.pravo.gov.ru).</w:t>
      </w:r>
    </w:p>
    <w:p>
      <w:pPr>
        <w:pStyle w:val="Style16"/>
        <w:spacing w:before="0" w:after="0"/>
        <w:jc w:val="both"/>
        <w:rPr>
          <w:rFonts w:ascii="Times New Roman" w:hAnsi="Times New Roman"/>
          <w:sz w:val="26"/>
          <w:szCs w:val="26"/>
        </w:rPr>
      </w:pPr>
      <w:r>
        <w:rPr>
          <w:rFonts w:ascii="Times New Roman" w:hAnsi="Times New Roman"/>
          <w:sz w:val="26"/>
          <w:szCs w:val="26"/>
        </w:rPr>
        <w:tab/>
        <w:t>В соответствии с Положением о Министерстве сельского, лесного хозяйства и природных ресурсов Ульяновской области, утвержденным Постановлением Правительства Ульяновской области от 2 октября 2013 года № 452-П, Министерство является исполнительным органом государственной власти Ульяновской области, возглавляемым Правительством Ульяновской области, созданным в целях выполнения на территории Ульяновской области установленных законодательством задач, функций и полномочий в сфере лесного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Положению разработка и утверждение лесохозяйственных регламентов лесничеств относятся к полномочиям Министерства.</w:t>
      </w:r>
    </w:p>
    <w:p>
      <w:pPr>
        <w:pStyle w:val="Style16"/>
        <w:jc w:val="both"/>
        <w:rPr>
          <w:rFonts w:ascii="Times New Roman" w:hAnsi="Times New Roman"/>
          <w:sz w:val="26"/>
          <w:szCs w:val="26"/>
        </w:rPr>
      </w:pPr>
      <w:r>
        <w:rPr>
          <w:rFonts w:ascii="Times New Roman" w:hAnsi="Times New Roman"/>
          <w:sz w:val="26"/>
          <w:szCs w:val="26"/>
        </w:rPr>
        <w:tab/>
        <w:t>Согласно пункту 1.3 Порядка подготовки и издания правовых актов исполнительных органов государственной власти Ульяновской области, утвержденного Постановлением Правительства Ульяновской области  от 12 июля 2013 года № 288-П, правовые акты исполнительных органов, имеющие нормативный характер, издаются в форме приказов.</w:t>
      </w:r>
    </w:p>
    <w:p>
      <w:pPr>
        <w:pStyle w:val="Style16"/>
        <w:spacing w:before="0" w:after="0"/>
        <w:jc w:val="both"/>
        <w:rPr/>
      </w:pPr>
      <w:r>
        <w:rPr>
          <w:rFonts w:ascii="Times New Roman" w:hAnsi="Times New Roman"/>
          <w:sz w:val="26"/>
          <w:szCs w:val="26"/>
        </w:rPr>
        <w:tab/>
        <w:t xml:space="preserve">Оспариваемый приказ действует в редакции </w:t>
      </w:r>
      <w:hyperlink r:id="rId4">
        <w:r>
          <w:rPr>
            <w:rStyle w:val="Style14"/>
            <w:rFonts w:ascii="Times New Roman" w:hAnsi="Times New Roman"/>
            <w:strike w:val="false"/>
            <w:dstrike w:val="false"/>
            <w:sz w:val="26"/>
            <w:szCs w:val="26"/>
            <w:u w:val="none"/>
            <w:effect w:val="none"/>
          </w:rPr>
          <w:t>п</w:t>
        </w:r>
      </w:hyperlink>
      <w:r>
        <w:rPr>
          <w:rFonts w:ascii="Times New Roman" w:hAnsi="Times New Roman"/>
          <w:sz w:val="26"/>
          <w:szCs w:val="26"/>
        </w:rPr>
        <w:t xml:space="preserve">риказов Министерства сельского, лесного хозяйства и природных ресурсов Ульяновской области: от 11 февраля 2013 года № 11, опубликованного в газете «Ульяновская правда» от 15 февраля 2013 года № 17 (Лесохозяйственный регламент Майнского лесничества изложен в новой редакции), от 30 апреля 2013 года № 13,  опубликованного в газете «Ульяновская правда» от 8 мая 2013 года № 48 (Лесохозяйственные регламенты Барышского, Вешкаймского, Инзенского,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Ульяновского лесничеств изложены в новой редакции), от 11 июня 2015 года № 43, опубликованного в газете «Ульяновская правда» от 18 июня 2015 года № 81 (Лесохозяйственный регламент Кузоватовского лесничества изложен в новой редакции). </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оспариваемый правовой акт принят уполномоченным органом с соблюдением формы и порядка принятия нормативных правовых актов, официального опубликования и по этим основаниям административным истцом не оспаривается.</w:t>
      </w:r>
    </w:p>
    <w:p>
      <w:pPr>
        <w:pStyle w:val="Style16"/>
        <w:spacing w:before="0" w:after="0"/>
        <w:jc w:val="both"/>
        <w:rPr>
          <w:rFonts w:ascii="Times New Roman" w:hAnsi="Times New Roman"/>
          <w:sz w:val="26"/>
          <w:szCs w:val="26"/>
        </w:rPr>
      </w:pPr>
      <w:r>
        <w:rPr>
          <w:rFonts w:ascii="Times New Roman" w:hAnsi="Times New Roman"/>
          <w:sz w:val="26"/>
          <w:szCs w:val="26"/>
        </w:rPr>
        <w:tab/>
        <w:t>Разрешая доводы административного истца о несоответствии отдельных положений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Теренгульского и Ульяновского лесничеств Ульяновской области законодательству, имеющему большую юридическую силу, суд приходит к выводу о противоречии оспариваемой части нормативного правового акта требованиям федерального законодательства.</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части 2 статьи 6 ЛК РФ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pPr>
        <w:pStyle w:val="Style16"/>
        <w:spacing w:before="0" w:after="0"/>
        <w:jc w:val="both"/>
        <w:rPr>
          <w:rFonts w:ascii="Times New Roman" w:hAnsi="Times New Roman"/>
          <w:sz w:val="26"/>
          <w:szCs w:val="26"/>
        </w:rPr>
      </w:pPr>
      <w:r>
        <w:rPr>
          <w:rFonts w:ascii="Times New Roman" w:hAnsi="Times New Roman"/>
          <w:sz w:val="26"/>
          <w:szCs w:val="26"/>
        </w:rPr>
        <w:tab/>
        <w:t>Леса, расположенные на землях лесного фонда, по целевому назначению подразделяются на защитные леса, эксплуатационные леса и резервные леса (часть 1 статьи 10 ЛК РФ).</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числе категорий защитных лесов выделяются леса, расположенные на особо охраняемых природных территориях (пункт 1 части 2 статьи 102 ЛК РФ), в том числе леса, расположенные на территориях государственных природных заказников (часть 1 статьи 103 ЛК РФ). </w:t>
      </w:r>
    </w:p>
    <w:p>
      <w:pPr>
        <w:pStyle w:val="Style16"/>
        <w:jc w:val="both"/>
        <w:rPr>
          <w:rFonts w:ascii="Times New Roman" w:hAnsi="Times New Roman"/>
          <w:sz w:val="26"/>
          <w:szCs w:val="26"/>
        </w:rPr>
      </w:pPr>
      <w:r>
        <w:rPr>
          <w:rFonts w:ascii="Times New Roman" w:hAnsi="Times New Roman"/>
          <w:sz w:val="26"/>
          <w:szCs w:val="26"/>
        </w:rPr>
        <w:tab/>
        <w:t>Защитные леса в соответствии с частью 4 статьи 12 ЛК РФ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pStyle w:val="Style16"/>
        <w:spacing w:before="0" w:after="0"/>
        <w:jc w:val="both"/>
        <w:rPr>
          <w:rFonts w:ascii="Times New Roman" w:hAnsi="Times New Roman"/>
          <w:sz w:val="26"/>
          <w:szCs w:val="26"/>
        </w:rPr>
      </w:pPr>
      <w:r>
        <w:rPr>
          <w:rFonts w:ascii="Times New Roman" w:hAnsi="Times New Roman"/>
          <w:sz w:val="26"/>
          <w:szCs w:val="26"/>
        </w:rPr>
        <w:tab/>
        <w:t>Эксплуатационные леса имеют другие цели освоения: для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(часть 3 статьи 12 ЛК РФ).</w:t>
      </w:r>
    </w:p>
    <w:p>
      <w:pPr>
        <w:pStyle w:val="Style16"/>
        <w:spacing w:before="0" w:after="0"/>
        <w:jc w:val="both"/>
        <w:rPr>
          <w:rFonts w:ascii="Times New Roman" w:hAnsi="Times New Roman"/>
          <w:sz w:val="26"/>
          <w:szCs w:val="26"/>
        </w:rPr>
      </w:pPr>
      <w:r>
        <w:rPr>
          <w:rFonts w:ascii="Times New Roman" w:hAnsi="Times New Roman"/>
          <w:sz w:val="26"/>
          <w:szCs w:val="26"/>
        </w:rPr>
        <w:tab/>
        <w:t>В соответствии с пунктом 1 статьи 24 Федерального закона от 14 марта 1995 года № 33-ФЗ «Об особо охраняемых природных территориях»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Лесохозяйственных регламентов Барышского, Вешкаймского, Инзенского, Кузоватовского, Майнского, Николаевского, Новочеремшанского, Старомайнского лесничеств Ульяновской области входит раздел 1.5 «Распределение лесов по целевому назначению и категориям защитных лесов» и таблица 3 «Распределение лесов по целевому назначению и категориям защитных лесов», согласно которой леса в границах указанных лесничеств распределены по целевому назначению на защитные и эксплуатационные. </w:t>
      </w:r>
    </w:p>
    <w:p>
      <w:pPr>
        <w:pStyle w:val="Style16"/>
        <w:spacing w:before="0" w:after="0"/>
        <w:jc w:val="both"/>
        <w:rPr>
          <w:rFonts w:ascii="Times New Roman" w:hAnsi="Times New Roman"/>
          <w:sz w:val="26"/>
          <w:szCs w:val="26"/>
        </w:rPr>
      </w:pPr>
      <w:r>
        <w:rPr>
          <w:rFonts w:ascii="Times New Roman" w:hAnsi="Times New Roman"/>
          <w:sz w:val="26"/>
          <w:szCs w:val="26"/>
        </w:rPr>
        <w:tab/>
        <w:t>В этих таблицах в целевом назначении лесов указаны «эксплуатационные леса», расположенные в границах</w:t>
      </w:r>
      <w:r>
        <w:rPr>
          <w:rFonts w:ascii="Times New Roman" w:hAnsi="Times New Roman"/>
          <w:sz w:val="26"/>
          <w:szCs w:val="26"/>
          <w:highlight w:val="white"/>
        </w:rPr>
        <w:t xml:space="preserve"> квартала 13 </w:t>
      </w:r>
      <w:r>
        <w:rPr>
          <w:rFonts w:ascii="Times New Roman" w:hAnsi="Times New Roman"/>
          <w:sz w:val="26"/>
          <w:szCs w:val="26"/>
        </w:rPr>
        <w:t>Старотимошкинского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и </w:t>
      </w:r>
      <w:r>
        <w:rPr>
          <w:rFonts w:ascii="Times New Roman" w:hAnsi="Times New Roman"/>
          <w:sz w:val="26"/>
          <w:szCs w:val="26"/>
          <w:highlight w:val="white"/>
        </w:rPr>
        <w:t xml:space="preserve">кварталов 33, 34, 36 Живайкинского участкового лесничества </w:t>
      </w:r>
      <w:r>
        <w:rPr>
          <w:rFonts w:ascii="Times New Roman" w:hAnsi="Times New Roman"/>
          <w:sz w:val="26"/>
          <w:szCs w:val="26"/>
        </w:rPr>
        <w:t xml:space="preserve">Барышского лесничества; кварталов </w:t>
      </w:r>
      <w:r>
        <w:rPr>
          <w:rFonts w:ascii="Times New Roman" w:hAnsi="Times New Roman"/>
          <w:sz w:val="26"/>
          <w:szCs w:val="26"/>
          <w:highlight w:val="white"/>
        </w:rPr>
        <w:t xml:space="preserve">86, 87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Вешкаймского лесничества</w:t>
      </w:r>
      <w:r>
        <w:rPr>
          <w:rFonts w:ascii="Times New Roman" w:hAnsi="Times New Roman"/>
          <w:sz w:val="26"/>
          <w:szCs w:val="26"/>
          <w:highlight w:val="white"/>
        </w:rPr>
        <w:t xml:space="preserve">; квартала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кварталов </w:t>
      </w:r>
      <w:r>
        <w:rPr>
          <w:rFonts w:ascii="Times New Roman" w:hAnsi="Times New Roman"/>
          <w:sz w:val="26"/>
          <w:szCs w:val="26"/>
          <w:highlight w:val="white"/>
        </w:rPr>
        <w:t xml:space="preserve">76, 81 </w:t>
      </w:r>
      <w:r>
        <w:rPr>
          <w:rFonts w:ascii="Times New Roman" w:hAnsi="Times New Roman"/>
          <w:sz w:val="26"/>
          <w:szCs w:val="26"/>
        </w:rPr>
        <w:t>Безводовского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и </w:t>
      </w:r>
      <w:r>
        <w:rPr>
          <w:rFonts w:ascii="Times New Roman" w:hAnsi="Times New Roman"/>
          <w:sz w:val="26"/>
          <w:szCs w:val="26"/>
          <w:highlight w:val="white"/>
        </w:rPr>
        <w:t xml:space="preserve">выдела 16 квартала 59 </w:t>
      </w:r>
      <w:r>
        <w:rPr>
          <w:rFonts w:ascii="Times New Roman" w:hAnsi="Times New Roman"/>
          <w:sz w:val="26"/>
          <w:szCs w:val="26"/>
        </w:rPr>
        <w:t>Кузоватовского 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кварталов </w:t>
      </w:r>
      <w:r>
        <w:rPr>
          <w:rFonts w:ascii="Times New Roman" w:hAnsi="Times New Roman"/>
          <w:sz w:val="26"/>
          <w:szCs w:val="26"/>
          <w:highlight w:val="white"/>
        </w:rPr>
        <w:t xml:space="preserve">93, 101 Маклаушинского участкового лесничества и 28, 35-37, 45-46 Языковского участкового лесничества Майнского лесничества; квартала 56 </w:t>
      </w:r>
      <w:r>
        <w:rPr>
          <w:rFonts w:ascii="Times New Roman" w:hAnsi="Times New Roman"/>
          <w:sz w:val="26"/>
          <w:szCs w:val="26"/>
        </w:rPr>
        <w:t>Пичеурского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xml:space="preserve">; кварталов 4, 8, 41, 49, 55, 63, 71, 82-84, 92, 93, 103 Салаванского участкового лесничества </w:t>
      </w:r>
      <w:r>
        <w:rPr>
          <w:rFonts w:ascii="Times New Roman" w:hAnsi="Times New Roman"/>
          <w:sz w:val="26"/>
          <w:szCs w:val="26"/>
        </w:rPr>
        <w:t xml:space="preserve">Новочеремшанского </w:t>
      </w:r>
      <w:r>
        <w:rPr>
          <w:rFonts w:ascii="Times New Roman" w:hAnsi="Times New Roman"/>
          <w:sz w:val="26"/>
          <w:szCs w:val="26"/>
          <w:highlight w:val="white"/>
        </w:rPr>
        <w:t xml:space="preserve">лесничества; кварталов 53, 58, 63, 67, 71 </w:t>
      </w:r>
      <w:r>
        <w:rPr>
          <w:rFonts w:ascii="Times New Roman" w:hAnsi="Times New Roman"/>
          <w:sz w:val="26"/>
          <w:szCs w:val="26"/>
        </w:rPr>
        <w:t>Кандалинского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Старомайнского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вышеперечисленных лесных кварталах расположены особо охраняемые природные территории заказников и памятников природы регионального (областного) значения: </w:t>
      </w:r>
      <w:r>
        <w:rPr>
          <w:rFonts w:ascii="Times New Roman" w:hAnsi="Times New Roman"/>
          <w:sz w:val="26"/>
          <w:szCs w:val="26"/>
          <w:highlight w:val="white"/>
        </w:rPr>
        <w:t xml:space="preserve">на территории Живайкинского, Старотимошкинского и Сурского </w:t>
      </w:r>
      <w:r>
        <w:rPr>
          <w:rFonts w:ascii="Times New Roman" w:hAnsi="Times New Roman"/>
          <w:sz w:val="26"/>
          <w:szCs w:val="26"/>
        </w:rPr>
        <w:t xml:space="preserve">участковых лесничеств Барышского лесничества </w:t>
      </w:r>
      <w:r>
        <w:rPr>
          <w:rFonts w:ascii="Times New Roman" w:hAnsi="Times New Roman"/>
          <w:sz w:val="26"/>
          <w:szCs w:val="26"/>
          <w:highlight w:val="white"/>
        </w:rPr>
        <w:t xml:space="preserve">расположены </w:t>
      </w:r>
      <w:r>
        <w:rPr>
          <w:rFonts w:ascii="Times New Roman" w:hAnsi="Times New Roman"/>
          <w:sz w:val="26"/>
          <w:szCs w:val="26"/>
        </w:rPr>
        <w:t xml:space="preserve">государственный охотничий заказник «Сурские вершины» и </w:t>
      </w:r>
      <w:r>
        <w:rPr>
          <w:rFonts w:ascii="Times New Roman" w:hAnsi="Times New Roman"/>
          <w:sz w:val="26"/>
          <w:szCs w:val="26"/>
          <w:highlight w:val="white"/>
        </w:rPr>
        <w:t xml:space="preserve">памятник природы «Реликтовый участок леса вокруг озера «Крячок»; на территории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Вешкаймского лесничества - </w:t>
      </w:r>
      <w:r>
        <w:rPr>
          <w:rFonts w:ascii="Times New Roman" w:hAnsi="Times New Roman"/>
          <w:sz w:val="26"/>
          <w:szCs w:val="26"/>
          <w:highlight w:val="white"/>
        </w:rPr>
        <w:t xml:space="preserve">памятник природы </w:t>
      </w:r>
      <w:r>
        <w:rPr>
          <w:rFonts w:ascii="Times New Roman" w:hAnsi="Times New Roman"/>
          <w:sz w:val="26"/>
          <w:szCs w:val="26"/>
        </w:rPr>
        <w:t>«</w:t>
      </w:r>
      <w:r>
        <w:rPr>
          <w:rFonts w:ascii="Times New Roman" w:hAnsi="Times New Roman"/>
          <w:sz w:val="26"/>
          <w:szCs w:val="26"/>
          <w:highlight w:val="white"/>
        </w:rPr>
        <w:t>Болото им. Болотного П.В.</w:t>
      </w:r>
      <w:r>
        <w:rPr>
          <w:rFonts w:ascii="Times New Roman" w:hAnsi="Times New Roman"/>
          <w:sz w:val="26"/>
          <w:szCs w:val="26"/>
        </w:rPr>
        <w:t xml:space="preserve">»; </w:t>
      </w:r>
      <w:r>
        <w:rPr>
          <w:rFonts w:ascii="Times New Roman" w:hAnsi="Times New Roman"/>
          <w:sz w:val="26"/>
          <w:szCs w:val="26"/>
          <w:highlight w:val="white"/>
        </w:rPr>
        <w:t>на территории</w:t>
      </w:r>
      <w:r>
        <w:rPr>
          <w:rFonts w:ascii="Times New Roman" w:hAnsi="Times New Roman"/>
          <w:sz w:val="26"/>
          <w:szCs w:val="26"/>
        </w:rPr>
        <w:t xml:space="preserve"> 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w:t>
      </w:r>
      <w:r>
        <w:rPr>
          <w:rFonts w:ascii="Times New Roman" w:hAnsi="Times New Roman"/>
          <w:sz w:val="26"/>
          <w:szCs w:val="26"/>
          <w:highlight w:val="white"/>
        </w:rPr>
        <w:t xml:space="preserve">памятники природы </w:t>
      </w:r>
      <w:r>
        <w:rPr>
          <w:rFonts w:ascii="Times New Roman" w:hAnsi="Times New Roman"/>
          <w:sz w:val="26"/>
          <w:szCs w:val="26"/>
        </w:rPr>
        <w:t xml:space="preserve">«Юловский пруд» и «Реликтовые леса вокруг Юловского пруда»; </w:t>
      </w:r>
      <w:r>
        <w:rPr>
          <w:rFonts w:ascii="Times New Roman" w:hAnsi="Times New Roman"/>
          <w:sz w:val="26"/>
          <w:szCs w:val="26"/>
          <w:highlight w:val="white"/>
        </w:rPr>
        <w:t>на территории</w:t>
      </w:r>
      <w:r>
        <w:rPr>
          <w:rFonts w:ascii="Times New Roman" w:hAnsi="Times New Roman"/>
          <w:sz w:val="26"/>
          <w:szCs w:val="26"/>
        </w:rPr>
        <w:t xml:space="preserve"> Безводовского и Кузоватовского участковых лесничеств</w:t>
      </w:r>
      <w:r>
        <w:rPr>
          <w:rFonts w:ascii="Times New Roman" w:hAnsi="Times New Roman"/>
          <w:sz w:val="26"/>
          <w:szCs w:val="26"/>
          <w:highlight w:val="white"/>
        </w:rPr>
        <w:t xml:space="preserve"> </w:t>
      </w:r>
      <w:r>
        <w:rPr>
          <w:rFonts w:ascii="Times New Roman" w:hAnsi="Times New Roman"/>
          <w:sz w:val="26"/>
          <w:szCs w:val="26"/>
        </w:rPr>
        <w:t>Кузоватовского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w:t>
      </w:r>
      <w:r>
        <w:rPr>
          <w:rFonts w:ascii="Times New Roman" w:hAnsi="Times New Roman"/>
          <w:sz w:val="26"/>
          <w:szCs w:val="26"/>
          <w:highlight w:val="white"/>
        </w:rPr>
        <w:t>памятники природы «</w:t>
      </w:r>
      <w:r>
        <w:rPr>
          <w:rFonts w:ascii="Times New Roman" w:hAnsi="Times New Roman"/>
          <w:sz w:val="26"/>
          <w:szCs w:val="26"/>
        </w:rPr>
        <w:t xml:space="preserve">Баевское окаменелое дерево», «Беркулейский бор»; </w:t>
      </w:r>
      <w:r>
        <w:rPr>
          <w:rFonts w:ascii="Times New Roman" w:hAnsi="Times New Roman"/>
          <w:sz w:val="26"/>
          <w:szCs w:val="26"/>
          <w:highlight w:val="white"/>
        </w:rPr>
        <w:t xml:space="preserve">на территории Маклаушинского, Тагайского и Языковского </w:t>
      </w:r>
      <w:r>
        <w:rPr>
          <w:rFonts w:ascii="Times New Roman" w:hAnsi="Times New Roman"/>
          <w:sz w:val="26"/>
          <w:szCs w:val="26"/>
        </w:rPr>
        <w:t xml:space="preserve">участковых лесничеств Майнского лесничества - государственный охотничий заказник «Майнский»; </w:t>
      </w:r>
      <w:r>
        <w:rPr>
          <w:rFonts w:ascii="Times New Roman" w:hAnsi="Times New Roman"/>
          <w:sz w:val="26"/>
          <w:szCs w:val="26"/>
          <w:highlight w:val="white"/>
        </w:rPr>
        <w:t>на территории</w:t>
      </w:r>
      <w:r>
        <w:rPr>
          <w:rFonts w:ascii="Times New Roman" w:hAnsi="Times New Roman"/>
          <w:sz w:val="26"/>
          <w:szCs w:val="26"/>
        </w:rPr>
        <w:t xml:space="preserve"> Пичеурского, </w:t>
      </w:r>
      <w:r>
        <w:rPr>
          <w:rFonts w:ascii="Times New Roman" w:hAnsi="Times New Roman"/>
          <w:sz w:val="26"/>
          <w:szCs w:val="26"/>
          <w:highlight w:val="white"/>
        </w:rPr>
        <w:t xml:space="preserve">Сайманского </w:t>
      </w:r>
      <w:r>
        <w:rPr>
          <w:rFonts w:ascii="Times New Roman" w:hAnsi="Times New Roman"/>
          <w:sz w:val="26"/>
          <w:szCs w:val="26"/>
        </w:rPr>
        <w:t>и Эзекеевского участковых лесничеств</w:t>
      </w:r>
      <w:r>
        <w:rPr>
          <w:rFonts w:ascii="Times New Roman" w:hAnsi="Times New Roman"/>
          <w:sz w:val="26"/>
          <w:szCs w:val="26"/>
          <w:highlight w:val="white"/>
        </w:rPr>
        <w:t xml:space="preserve"> </w:t>
      </w:r>
      <w:r>
        <w:rPr>
          <w:rFonts w:ascii="Times New Roman" w:hAnsi="Times New Roman"/>
          <w:sz w:val="26"/>
          <w:szCs w:val="26"/>
        </w:rPr>
        <w:t>Николаевского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 государственный охотничий заказник «Сурские вершины» и памятник природы «Озеро Светлое с прилегающими реликтовыми лесами»; </w:t>
      </w:r>
      <w:r>
        <w:rPr>
          <w:rFonts w:ascii="Times New Roman" w:hAnsi="Times New Roman"/>
          <w:sz w:val="26"/>
          <w:szCs w:val="26"/>
          <w:highlight w:val="white"/>
        </w:rPr>
        <w:t xml:space="preserve">на территории Салаванского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 xml:space="preserve">Новочеремшанского лесничества - государственный охотничий заказник «Новочеремшанский»; </w:t>
      </w:r>
      <w:r>
        <w:rPr>
          <w:rFonts w:ascii="Times New Roman" w:hAnsi="Times New Roman"/>
          <w:sz w:val="26"/>
          <w:szCs w:val="26"/>
          <w:highlight w:val="white"/>
        </w:rPr>
        <w:t xml:space="preserve">на территории Кандалинского </w:t>
      </w:r>
      <w:r>
        <w:rPr>
          <w:rFonts w:ascii="Times New Roman" w:hAnsi="Times New Roman"/>
          <w:sz w:val="26"/>
          <w:szCs w:val="26"/>
        </w:rPr>
        <w:t>участкового лесничества</w:t>
      </w:r>
      <w:r>
        <w:rPr>
          <w:rFonts w:ascii="Times New Roman" w:hAnsi="Times New Roman"/>
          <w:sz w:val="26"/>
          <w:szCs w:val="26"/>
          <w:highlight w:val="white"/>
        </w:rPr>
        <w:t xml:space="preserve"> </w:t>
      </w:r>
      <w:r>
        <w:rPr>
          <w:rFonts w:ascii="Times New Roman" w:hAnsi="Times New Roman"/>
          <w:sz w:val="26"/>
          <w:szCs w:val="26"/>
        </w:rPr>
        <w:t>Старомайнского лесничества - памятник природы «Лесная жемчужина».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w:t>
      </w:r>
      <w:r>
        <w:rPr>
          <w:rFonts w:ascii="Times New Roman" w:hAnsi="Times New Roman"/>
          <w:sz w:val="26"/>
          <w:szCs w:val="26"/>
          <w:highlight w:val="white"/>
        </w:rPr>
        <w:t>Реликтовый участок леса вокруг озера «Крячок</w:t>
      </w:r>
      <w:r>
        <w:rPr>
          <w:rFonts w:ascii="Times New Roman" w:hAnsi="Times New Roman"/>
          <w:sz w:val="26"/>
          <w:szCs w:val="26"/>
        </w:rPr>
        <w:t>»</w:t>
      </w:r>
      <w:r>
        <w:rPr>
          <w:rFonts w:ascii="Times New Roman" w:hAnsi="Times New Roman"/>
          <w:sz w:val="26"/>
          <w:szCs w:val="26"/>
          <w:highlight w:val="white"/>
        </w:rPr>
        <w:t xml:space="preserve"> с указанием границ действует на основании приказа Министерства от 18 марта 2011 года № 7 «Об утверждении положений об особо охраняемых природных территориях регионального значения Ульяновской области», согласно которому в состав территории памятника входят лесные кварталы 3, 4, 13, 14 </w:t>
      </w:r>
      <w:r>
        <w:rPr>
          <w:rFonts w:ascii="Times New Roman" w:hAnsi="Times New Roman"/>
          <w:sz w:val="26"/>
          <w:szCs w:val="26"/>
        </w:rPr>
        <w:t>Старотимошкинского</w:t>
      </w:r>
      <w:r>
        <w:rPr>
          <w:rFonts w:ascii="Times New Roman" w:hAnsi="Times New Roman"/>
          <w:sz w:val="26"/>
          <w:szCs w:val="26"/>
          <w:highlight w:val="white"/>
        </w:rPr>
        <w:t xml:space="preserve"> </w:t>
      </w:r>
      <w:r>
        <w:rPr>
          <w:rFonts w:ascii="Times New Roman" w:hAnsi="Times New Roman"/>
          <w:sz w:val="26"/>
          <w:szCs w:val="26"/>
        </w:rPr>
        <w:t xml:space="preserve">участкового лесничества Барышского лесничества. </w:t>
      </w:r>
      <w:r>
        <w:rPr>
          <w:rFonts w:ascii="Times New Roman" w:hAnsi="Times New Roman"/>
          <w:sz w:val="26"/>
          <w:szCs w:val="26"/>
          <w:highlight w:val="white"/>
        </w:rPr>
        <w:t xml:space="preserve">Как указано в Положении об ООПТ регионального значения </w:t>
      </w:r>
      <w:r>
        <w:rPr>
          <w:rFonts w:ascii="Times New Roman" w:hAnsi="Times New Roman"/>
          <w:sz w:val="26"/>
          <w:szCs w:val="26"/>
        </w:rPr>
        <w:t>«</w:t>
      </w:r>
      <w:r>
        <w:rPr>
          <w:rFonts w:ascii="Times New Roman" w:hAnsi="Times New Roman"/>
          <w:sz w:val="26"/>
          <w:szCs w:val="26"/>
          <w:highlight w:val="white"/>
        </w:rPr>
        <w:t>Реликтовый участок леса вокруг озера «Крячок</w:t>
      </w:r>
      <w:r>
        <w:rPr>
          <w:rFonts w:ascii="Times New Roman" w:hAnsi="Times New Roman"/>
          <w:sz w:val="26"/>
          <w:szCs w:val="26"/>
        </w:rPr>
        <w:t>»</w:t>
      </w:r>
      <w:r>
        <w:rPr>
          <w:rFonts w:ascii="Times New Roman" w:hAnsi="Times New Roman"/>
          <w:sz w:val="26"/>
          <w:szCs w:val="26"/>
          <w:highlight w:val="white"/>
        </w:rPr>
        <w:t>, задачами памятника природы является сохранение в естественном виде озера «Крячок», проведение научно-исследовательских работ.</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Государственный охотничий заказник </w:t>
      </w:r>
      <w:r>
        <w:rPr>
          <w:rFonts w:ascii="Times New Roman" w:hAnsi="Times New Roman"/>
          <w:sz w:val="26"/>
          <w:szCs w:val="26"/>
        </w:rPr>
        <w:t>«Сурские вершины»</w:t>
      </w:r>
      <w:r>
        <w:rPr>
          <w:rFonts w:ascii="Times New Roman" w:hAnsi="Times New Roman"/>
          <w:sz w:val="26"/>
          <w:szCs w:val="26"/>
          <w:highlight w:val="white"/>
        </w:rPr>
        <w:t xml:space="preserve"> образован решением Ульяновского областного исполнительного комитета от 4 ноября 1977 года № 77, действует на основании приказа от 31 марта 2013 года № 05 «Об утверждении положений особо охраняемых природных территорий регионального (областного) значения», паспорт утвержден приказом Министерства от 27 июня 2012 года № 10 «Об утверждении положений и паспортов особо охраняемых природных территорий областного значения». В состав территории заказника входят лесные кварталы 31-51, 71, 72 Живайкинского участкового лесничества и 58-120 Сурского участкового лесничества Барышского лесничества, а также 1-17, 19-24, 26-31, 33-38 Эзекеевского участкового лесничества и 11-12 Сайманского участкового лесничества Николаевского лесничества. Заказник предназначен для сохранения и восстановления охотничьих видов животных.</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w:t>
      </w:r>
      <w:r>
        <w:rPr>
          <w:rFonts w:ascii="Times New Roman" w:hAnsi="Times New Roman"/>
          <w:sz w:val="26"/>
          <w:szCs w:val="26"/>
          <w:highlight w:val="white"/>
        </w:rPr>
        <w:t>Болото им. Болотного П.В.</w:t>
      </w:r>
      <w:r>
        <w:rPr>
          <w:rFonts w:ascii="Times New Roman" w:hAnsi="Times New Roman"/>
          <w:sz w:val="26"/>
          <w:szCs w:val="26"/>
        </w:rPr>
        <w:t>»</w:t>
      </w:r>
      <w:r>
        <w:rPr>
          <w:rFonts w:ascii="Times New Roman" w:hAnsi="Times New Roman"/>
          <w:sz w:val="26"/>
          <w:szCs w:val="26"/>
          <w:highlight w:val="white"/>
        </w:rPr>
        <w:t xml:space="preserve"> с указанием границ действует в соответствии с приказом Министерства от 18 марта 2011 года № 7, согласно которому в состав территории памятника входят лесные кварталы 86, 87 </w:t>
      </w:r>
      <w:r>
        <w:rPr>
          <w:rFonts w:ascii="Times New Roman" w:hAnsi="Times New Roman"/>
          <w:sz w:val="26"/>
          <w:szCs w:val="26"/>
        </w:rPr>
        <w:t>Шарловского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Вешкаймского лесничества</w:t>
      </w:r>
      <w:r>
        <w:rPr>
          <w:rFonts w:ascii="Times New Roman" w:hAnsi="Times New Roman"/>
          <w:sz w:val="26"/>
          <w:szCs w:val="26"/>
          <w:highlight w:val="white"/>
        </w:rPr>
        <w:t>. Объектами охраны памятника природы являются редкие растения и мхи.</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«Юловский пруд»</w:t>
      </w:r>
      <w:r>
        <w:rPr>
          <w:rFonts w:ascii="Times New Roman" w:hAnsi="Times New Roman"/>
          <w:sz w:val="26"/>
          <w:szCs w:val="26"/>
          <w:highlight w:val="white"/>
        </w:rPr>
        <w:t xml:space="preserve"> действует в соответствии с приказом Министерства от 04 февраля 2013 года № 07 «Об утверждении положений об особо охраняемых природных территориях регионального (областного) значения», согласно которому памятник расположен в Инзенском районе к западу от с. Юлово, Лесохозяйственным регламентом Инзенского лесничества установлено, что в состав территории памятника входят лесные кварталы 47, 59, 60, 68, 79-81,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Основными задачами памятника природы являются сохранение, поддержание и восстановление Юловского пруда и его биоты, регулирование рекреационной деятельности.</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«Реликтовые леса вокруг Юловского пруда»</w:t>
      </w:r>
      <w:r>
        <w:rPr>
          <w:rFonts w:ascii="Times New Roman" w:hAnsi="Times New Roman"/>
          <w:sz w:val="26"/>
          <w:szCs w:val="26"/>
          <w:highlight w:val="white"/>
        </w:rPr>
        <w:t xml:space="preserve"> действует на основании приказа Министерства от 18 марта 2011 года № 7, согласно которому в состав территории памятника входят лесные кварталы 47, 59, 60, 68, 78-80, 90 </w:t>
      </w:r>
      <w:r>
        <w:rPr>
          <w:rFonts w:ascii="Times New Roman" w:hAnsi="Times New Roman"/>
          <w:sz w:val="26"/>
          <w:szCs w:val="26"/>
        </w:rPr>
        <w:t>Глотовского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Инзенского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Цель создания памятника природы – сохранение в естественном состоянии природных комплексов и объектов.</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Памятник природы «</w:t>
      </w:r>
      <w:r>
        <w:rPr>
          <w:rFonts w:ascii="Times New Roman" w:hAnsi="Times New Roman"/>
          <w:sz w:val="26"/>
          <w:szCs w:val="26"/>
        </w:rPr>
        <w:t>Баевское окаменелое дерево»</w:t>
      </w:r>
      <w:r>
        <w:rPr>
          <w:rFonts w:ascii="Times New Roman" w:hAnsi="Times New Roman"/>
          <w:sz w:val="26"/>
          <w:szCs w:val="26"/>
          <w:highlight w:val="white"/>
        </w:rPr>
        <w:t xml:space="preserve"> с указанием границ функционирует в соответствии с приказом Министерства от 18 марта 2011 года № 7, согласно которому памятник расположен в Кузоватовском районе, в 700 м севернее дороги Баевка –Акшуат, в 8 км от с. Баевка, в 9 км от с. Акшуат, Лесохозяйственным регламентом Кузоватовского лесничества установлено, что в состав территории памятника входит лесной выдел 16 квартала 59 </w:t>
      </w:r>
      <w:r>
        <w:rPr>
          <w:rFonts w:ascii="Times New Roman" w:hAnsi="Times New Roman"/>
          <w:sz w:val="26"/>
          <w:szCs w:val="26"/>
        </w:rPr>
        <w:t>Кузоватовского 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Объектом охраны памятника природы является окаменелый ствол древнего кипариса.</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«Беркулейский бор»</w:t>
      </w:r>
      <w:r>
        <w:rPr>
          <w:rFonts w:ascii="Times New Roman" w:hAnsi="Times New Roman"/>
          <w:sz w:val="26"/>
          <w:szCs w:val="26"/>
          <w:highlight w:val="white"/>
        </w:rPr>
        <w:t xml:space="preserve"> действует на основании приказа Министерства от 18 марта 2011 года № 7, согласно которому в состав территории памятника входят лесные кварталы 76, 81 </w:t>
      </w:r>
      <w:r>
        <w:rPr>
          <w:rFonts w:ascii="Times New Roman" w:hAnsi="Times New Roman"/>
          <w:sz w:val="26"/>
          <w:szCs w:val="26"/>
        </w:rPr>
        <w:t>Безводовского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Основным объектом охраны памятника природы являются генетические резерваты сосны обыкновенной.</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Государственный охотничий заказник </w:t>
      </w:r>
      <w:r>
        <w:rPr>
          <w:rFonts w:ascii="Times New Roman" w:hAnsi="Times New Roman"/>
          <w:sz w:val="26"/>
          <w:szCs w:val="26"/>
        </w:rPr>
        <w:t>«Майнский»</w:t>
      </w:r>
      <w:r>
        <w:rPr>
          <w:rFonts w:ascii="Times New Roman" w:hAnsi="Times New Roman"/>
          <w:sz w:val="26"/>
          <w:szCs w:val="26"/>
          <w:highlight w:val="white"/>
        </w:rPr>
        <w:t xml:space="preserve"> образован на основании решения Ульяновского областного исполнительного комитета от 15 декабря 1969 года № 993/26, действует в соответствии с приказом Министерства от 31 января 2013 года № 05, согласно которому в состав территории заказника входят лесные кварталы 1-22, 28-47 Тагайского участкового лесничества, 93, 94, 101, 102 Маклаушинского участкового лесничества и 27-29, 35-37, 44-46 Языковского участкового лесничества Майнского лесничества. Цели образования заказника – сохранение и восстановление ценных природных комплексов, поддержание экологического баланса, сохранение и восстановление охотничьих видов животных, сохранение и восстановление численности редких видов животных и растений.</w:t>
      </w:r>
    </w:p>
    <w:p>
      <w:pPr>
        <w:pStyle w:val="Style16"/>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«Озеро Светлое» с прилегающими реликтовыми лесами»</w:t>
      </w:r>
      <w:r>
        <w:rPr>
          <w:rFonts w:ascii="Times New Roman" w:hAnsi="Times New Roman"/>
          <w:sz w:val="26"/>
          <w:szCs w:val="26"/>
          <w:highlight w:val="white"/>
        </w:rPr>
        <w:t xml:space="preserve"> с указанием границ функционирует на основании приказа Министерства от 18 марта 2011 года № 7, согласно которому в состав территории памятника входят лесные кварталы 55, 56, 65, 66 </w:t>
      </w:r>
      <w:r>
        <w:rPr>
          <w:rFonts w:ascii="Times New Roman" w:hAnsi="Times New Roman"/>
          <w:sz w:val="26"/>
          <w:szCs w:val="26"/>
        </w:rPr>
        <w:t>Пичеурского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w:t>
      </w:r>
      <w:r>
        <w:rPr>
          <w:rFonts w:ascii="Times New Roman" w:hAnsi="Times New Roman"/>
          <w:sz w:val="26"/>
          <w:szCs w:val="26"/>
          <w:highlight w:val="white"/>
        </w:rPr>
        <w:t>. Основными объектами охраны памятника природы являются росянка круглолистная, клюква болотная, мирт болотный, ива лапландская, сфагновые мхи.</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Государственный охотничий заказник </w:t>
      </w:r>
      <w:r>
        <w:rPr>
          <w:rFonts w:ascii="Times New Roman" w:hAnsi="Times New Roman"/>
          <w:sz w:val="26"/>
          <w:szCs w:val="26"/>
        </w:rPr>
        <w:t>«Новочеремшанский»</w:t>
      </w:r>
      <w:r>
        <w:rPr>
          <w:rFonts w:ascii="Times New Roman" w:hAnsi="Times New Roman"/>
          <w:sz w:val="26"/>
          <w:szCs w:val="26"/>
          <w:highlight w:val="white"/>
        </w:rPr>
        <w:t xml:space="preserve"> образован решением Ульяновского областного исполнительного комитета 26 марта 1963 года № 227/7, с уточнением границ действует в соответствии с приказом Министерства от 31 января 2013 года № 05, согласно которому в состав территории заказника входят лесные кварталы 3, 4, 6-8, 12-14, 20, 21, 27, 28, 34, 35, 40, 41, 47-49, 54, 55, 61-63,      69-71, 80-84, 91-94, 101-104, 111-113, 120-122, 129-132, 139-142, 149-152, 158-161, 166 Салаванского участкового лесничества </w:t>
      </w:r>
      <w:r>
        <w:rPr>
          <w:rFonts w:ascii="Times New Roman" w:hAnsi="Times New Roman"/>
          <w:sz w:val="26"/>
          <w:szCs w:val="26"/>
        </w:rPr>
        <w:t xml:space="preserve">Новочеремшанского </w:t>
      </w:r>
      <w:r>
        <w:rPr>
          <w:rFonts w:ascii="Times New Roman" w:hAnsi="Times New Roman"/>
          <w:sz w:val="26"/>
          <w:szCs w:val="26"/>
          <w:highlight w:val="white"/>
        </w:rPr>
        <w:t>лесничества. Цели образования заказника – сохранение и восстановление ценных природных комплексов, поддержание экологического баланса, сохранение и восстановление охотничьих видов животных, сохранение и восстановление численности редких видов животных и растений.</w:t>
      </w:r>
    </w:p>
    <w:p>
      <w:pPr>
        <w:pStyle w:val="Style16"/>
        <w:spacing w:before="0" w:after="0"/>
        <w:jc w:val="both"/>
        <w:rPr>
          <w:rFonts w:ascii="Times New Roman" w:hAnsi="Times New Roman"/>
          <w:sz w:val="26"/>
          <w:szCs w:val="26"/>
        </w:rPr>
      </w:pPr>
      <w:r>
        <w:rPr>
          <w:rFonts w:ascii="Times New Roman" w:hAnsi="Times New Roman"/>
          <w:sz w:val="26"/>
          <w:szCs w:val="26"/>
          <w:highlight w:val="white"/>
        </w:rPr>
        <w:tab/>
        <w:t xml:space="preserve">Памятник природы </w:t>
      </w:r>
      <w:r>
        <w:rPr>
          <w:rFonts w:ascii="Times New Roman" w:hAnsi="Times New Roman"/>
          <w:sz w:val="26"/>
          <w:szCs w:val="26"/>
        </w:rPr>
        <w:t>«Лесная жемчужина»</w:t>
      </w:r>
      <w:r>
        <w:rPr>
          <w:rFonts w:ascii="Times New Roman" w:hAnsi="Times New Roman"/>
          <w:sz w:val="26"/>
          <w:szCs w:val="26"/>
          <w:highlight w:val="white"/>
        </w:rPr>
        <w:t xml:space="preserve"> действует на основании приказа  Министерства от 04 февраля 2013 года № 07 «Об утверждении положений об особо охраняемых природных территориях регионального (областного) значения», согласно которому в состав территории памятника входят лесные кварталы 12, 13, 17, 18, 22, 23, 53, 58, 63, 67, 71 </w:t>
      </w:r>
      <w:r>
        <w:rPr>
          <w:rFonts w:ascii="Times New Roman" w:hAnsi="Times New Roman"/>
          <w:sz w:val="26"/>
          <w:szCs w:val="26"/>
        </w:rPr>
        <w:t>Кандалинского</w:t>
      </w:r>
      <w:r>
        <w:rPr>
          <w:rFonts w:ascii="Times New Roman" w:hAnsi="Times New Roman"/>
          <w:sz w:val="26"/>
          <w:szCs w:val="26"/>
          <w:highlight w:val="white"/>
        </w:rPr>
        <w:t xml:space="preserve"> </w:t>
      </w:r>
      <w:r>
        <w:rPr>
          <w:rFonts w:ascii="Times New Roman" w:hAnsi="Times New Roman"/>
          <w:sz w:val="26"/>
          <w:szCs w:val="26"/>
        </w:rPr>
        <w:t>участкового лесничества Старомайнского лесничества</w:t>
      </w:r>
      <w:r>
        <w:rPr>
          <w:rFonts w:ascii="Times New Roman" w:hAnsi="Times New Roman"/>
          <w:sz w:val="26"/>
          <w:szCs w:val="26"/>
          <w:highlight w:val="white"/>
        </w:rPr>
        <w:t>. Цель создания памятника природы – сохранение в естественном состоянии природных комплексов и объектов.</w:t>
      </w:r>
    </w:p>
    <w:p>
      <w:pPr>
        <w:pStyle w:val="Style16"/>
        <w:spacing w:before="0" w:after="0"/>
        <w:jc w:val="both"/>
        <w:rPr>
          <w:rFonts w:ascii="Times New Roman" w:hAnsi="Times New Roman"/>
          <w:sz w:val="26"/>
          <w:szCs w:val="26"/>
        </w:rPr>
      </w:pPr>
      <w:r>
        <w:rPr>
          <w:rFonts w:ascii="Times New Roman" w:hAnsi="Times New Roman"/>
          <w:sz w:val="26"/>
          <w:szCs w:val="26"/>
        </w:rPr>
        <w:tab/>
        <w:t>Наложение указанных в заявлении прокурора лесных участков (кварталов) заказников и памятников природы на лесные кварталы, отнесенные к эксплуатационным лесам, в ходе рассмотрения дела не оспаривалось участвующими в нем лицами.</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доводы прокурора о нарушениях, выразившихся в том, что эксплуатационные леса соотнесены с лесными кварталами, расположенными на территории защитных лесов (особо охраняемой природной территории), нашли свое подтверждение в ходе рассмотрения дела.</w:t>
      </w:r>
    </w:p>
    <w:p>
      <w:pPr>
        <w:pStyle w:val="Style16"/>
        <w:spacing w:before="0" w:after="0"/>
        <w:jc w:val="both"/>
        <w:rPr>
          <w:rFonts w:ascii="Times New Roman" w:hAnsi="Times New Roman"/>
          <w:sz w:val="26"/>
          <w:szCs w:val="26"/>
        </w:rPr>
      </w:pPr>
      <w:r>
        <w:rPr>
          <w:rFonts w:ascii="Times New Roman" w:hAnsi="Times New Roman"/>
          <w:sz w:val="26"/>
          <w:szCs w:val="26"/>
        </w:rPr>
        <w:tab/>
        <w:t>Принимая во внимание характер целей создания особо охраняемых природных территорий, суд приходит к выводу о несоответствии целей освоения, предусмотренных для эксплуатационных лесов, целям создания заказников и памятников природы.</w:t>
      </w:r>
    </w:p>
    <w:p>
      <w:pPr>
        <w:pStyle w:val="Style16"/>
        <w:jc w:val="both"/>
        <w:rPr>
          <w:rFonts w:ascii="Times New Roman" w:hAnsi="Times New Roman"/>
          <w:sz w:val="26"/>
          <w:szCs w:val="26"/>
        </w:rPr>
      </w:pPr>
      <w:r>
        <w:rPr>
          <w:rFonts w:ascii="Times New Roman" w:hAnsi="Times New Roman"/>
          <w:sz w:val="26"/>
          <w:szCs w:val="26"/>
        </w:rPr>
        <w:tab/>
        <w:t>Ссылка представителя ответчика на то, что вне зависимости от целевого назначения земель лесного фонда, на которых расположены заказники и памятники природы, к ним применяется правовой режим регулирования, определенный в соответствии с действующим законодательством в отношении особо охраняемых природных территорий, не освобождает Министерство от обязанности при издании нормативных правовых актов учитывать содержание статей 10, 102 и 103 ЛК РФ, согласно которым леса, расположенные на землях лесного фонда, по целевому назначению подразделяются на защитные леса (в том числе леса на территории государственных природных заказников, если они созданы на землях лесного фонда), эксплуатационные леса и резервные леса.</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Суд учитывает, что нормативные правовые акты органов государственной власти Ульяновской области, которыми были определены территория, границы и статус заказников и памятников природы, не утратили силу, никем не оспорены, сохраняют действие и подлежат применению. </w:t>
      </w:r>
    </w:p>
    <w:p>
      <w:pPr>
        <w:pStyle w:val="Style16"/>
        <w:spacing w:before="0" w:after="0"/>
        <w:jc w:val="both"/>
        <w:rPr>
          <w:rFonts w:ascii="Times New Roman" w:hAnsi="Times New Roman"/>
          <w:sz w:val="26"/>
          <w:szCs w:val="26"/>
        </w:rPr>
      </w:pPr>
      <w:r>
        <w:rPr>
          <w:rFonts w:ascii="Times New Roman" w:hAnsi="Times New Roman"/>
          <w:sz w:val="26"/>
          <w:szCs w:val="26"/>
        </w:rPr>
        <w:tab/>
        <w:t>Доводы ответчика о том, что полномочиями по отнесению земель лесного фонда к защитным лесам и эксплуатационным лесам обладает исключительно Федеральное агентство лесного хозяйства и что оспоренные прокурором Лесохозяйственные регламенты устанавливают принадлежность лесов к категории эксплуатационных лесов в составе земель лесного фонда на основании приказа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не принимаются во внимание судом. Федеральным законом не предусмотрено отнесение лесов, расположенных на особо охраняемых природных территориях, к эксплуатационным лесам, тогда как  приказ, на который ссылается представитель ответчика, является ведомственным актом.</w:t>
      </w:r>
    </w:p>
    <w:p>
      <w:pPr>
        <w:pStyle w:val="Style16"/>
        <w:spacing w:before="0" w:after="0"/>
        <w:jc w:val="both"/>
        <w:rPr>
          <w:rFonts w:ascii="Times New Roman" w:hAnsi="Times New Roman"/>
          <w:sz w:val="26"/>
          <w:szCs w:val="26"/>
        </w:rPr>
      </w:pPr>
      <w:r>
        <w:rPr>
          <w:rFonts w:ascii="Times New Roman" w:hAnsi="Times New Roman"/>
          <w:sz w:val="26"/>
          <w:szCs w:val="26"/>
        </w:rPr>
        <w:tab/>
        <w:t>Поэтому приказ Федерального агентства лесного хозяйства от 1 апреля 2011 года № 106 «Об отнесении лесов на территории Ульяновской области к ценным лесам, эксплуатационным лесами и установлении их границ» не подлежит применению в данном деле.</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Таким образом, суд приходит к выводу о том, что Министерство, относя оспариваемыми Лесохозяйственными регламентами лесные участки, включенные в особо охраняемую природную территорию, к эксплуатационным лесам, действовало неправомерно, наделение федеральным законодателем субъекта Российской Федерации полномочиями в области лесных отношений не предполагает возможность отнесения участков, включенных в особо охраняемые природные территории, к эксплуатационным.  </w:t>
      </w:r>
    </w:p>
    <w:p>
      <w:pPr>
        <w:pStyle w:val="Style16"/>
        <w:spacing w:before="0" w:after="0"/>
        <w:jc w:val="both"/>
        <w:rPr/>
      </w:pPr>
      <w:r>
        <w:rPr>
          <w:rFonts w:ascii="Times New Roman" w:hAnsi="Times New Roman"/>
          <w:sz w:val="26"/>
          <w:szCs w:val="26"/>
        </w:rPr>
        <w:tab/>
        <w:t xml:space="preserve">Иное толкование означало бы фактическое разрешение нормативным правовым актом субъекта Российской Федерации осуществления сплошных и выборочных рубок с целью заготовки древесины, размещения лесоперерабатывающей инфраструктуры и других видов использования лесов без соблюдения ограничений, определенных федеральным и региональным законодательством для особо охраняемых природных территорий, что противоречит требованиям Федерального </w:t>
      </w:r>
      <w:hyperlink r:id="rId5">
        <w:r>
          <w:rPr>
            <w:rStyle w:val="Style14"/>
            <w:rFonts w:ascii="Times New Roman" w:hAnsi="Times New Roman"/>
            <w:strike w:val="false"/>
            <w:dstrike w:val="false"/>
            <w:sz w:val="26"/>
            <w:szCs w:val="26"/>
            <w:u w:val="none"/>
            <w:effect w:val="none"/>
          </w:rPr>
          <w:t>закона</w:t>
        </w:r>
      </w:hyperlink>
      <w:r>
        <w:rPr>
          <w:rFonts w:ascii="Times New Roman" w:hAnsi="Times New Roman"/>
          <w:sz w:val="26"/>
          <w:szCs w:val="26"/>
        </w:rPr>
        <w:t xml:space="preserve"> от 14 марта 1995 года № 33-ФЗ «Об особо охраняемых природных территориях».</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Лесохозяйственного регламента Кузоватовского лесничества Ульяновской области входит </w:t>
      </w:r>
      <w:r>
        <w:rPr>
          <w:rFonts w:ascii="Times New Roman" w:hAnsi="Times New Roman"/>
          <w:sz w:val="26"/>
          <w:szCs w:val="26"/>
          <w:highlight w:val="white"/>
        </w:rPr>
        <w:t xml:space="preserve">таблица 4.1 «Перечень особо охраняемых природных территорий» раздела 1.7 «Особо охраняемые территории» </w:t>
      </w:r>
      <w:r>
        <w:rPr>
          <w:rFonts w:ascii="Times New Roman" w:hAnsi="Times New Roman"/>
          <w:sz w:val="26"/>
          <w:szCs w:val="26"/>
        </w:rPr>
        <w:t>Лесохозяйственного регламента Кузоватовского лесничества Ульяновской области. Согласно пунктам 7 и 8 таблицы 4.1 на территории лесничества расположены особо охраняемые природные территории – памятники природы «Генетический резерват» и «Плюсовые насаждения».</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структуру Лесохозяйственного регламента Новочеремшанского лесничества Ульяновской области входит </w:t>
      </w:r>
      <w:r>
        <w:rPr>
          <w:rFonts w:ascii="Times New Roman" w:hAnsi="Times New Roman"/>
          <w:sz w:val="26"/>
          <w:szCs w:val="26"/>
          <w:highlight w:val="white"/>
        </w:rPr>
        <w:t>таблица 4.1.1 «Перечень особо охраняемых природных территорий» раздела 1.7 «Особо охраняемые территории». Согласно пункту 4 таблицы 4.1.1 на территории лесничества расположена особо охраняемая природная территория</w:t>
      </w:r>
      <w:r>
        <w:rPr>
          <w:rFonts w:ascii="Times New Roman" w:hAnsi="Times New Roman"/>
          <w:sz w:val="26"/>
          <w:szCs w:val="26"/>
        </w:rPr>
        <w:t xml:space="preserve"> – памятник природы «Плюсовые насаждения».</w:t>
      </w:r>
    </w:p>
    <w:p>
      <w:pPr>
        <w:pStyle w:val="Style16"/>
        <w:spacing w:before="0" w:after="0"/>
        <w:jc w:val="both"/>
        <w:rPr>
          <w:rFonts w:ascii="Times New Roman" w:hAnsi="Times New Roman"/>
          <w:sz w:val="26"/>
          <w:szCs w:val="26"/>
        </w:rPr>
      </w:pPr>
      <w:r>
        <w:rPr>
          <w:rFonts w:ascii="Times New Roman" w:hAnsi="Times New Roman"/>
          <w:sz w:val="26"/>
          <w:szCs w:val="26"/>
        </w:rPr>
        <w:tab/>
        <w:t>В соответствии с Федеральным законом от 14 марта 1995 года № 33-ФЗ «Об особо охраняемых природных территориях» (далее Закон № 33-ФЗ) под особо охраняемыми природными территориями понимаются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Style16"/>
        <w:spacing w:before="0" w:after="0"/>
        <w:jc w:val="both"/>
        <w:rPr>
          <w:rFonts w:ascii="Times New Roman" w:hAnsi="Times New Roman"/>
          <w:sz w:val="26"/>
          <w:szCs w:val="26"/>
        </w:rPr>
      </w:pPr>
      <w:r>
        <w:rPr>
          <w:rFonts w:ascii="Times New Roman" w:hAnsi="Times New Roman"/>
          <w:sz w:val="26"/>
          <w:szCs w:val="26"/>
        </w:rPr>
        <w:tab/>
        <w:t>В силу пункта 2 статьи 2 Закона № 33-ФЗ памятники природы относятся к особо охраняемым природным территориям.</w:t>
      </w:r>
    </w:p>
    <w:p>
      <w:pPr>
        <w:pStyle w:val="Style16"/>
        <w:spacing w:before="0" w:after="0"/>
        <w:jc w:val="both"/>
        <w:rPr/>
      </w:pPr>
      <w:r>
        <w:rPr>
          <w:rFonts w:ascii="Times New Roman" w:hAnsi="Times New Roman"/>
          <w:sz w:val="26"/>
          <w:szCs w:val="26"/>
        </w:rPr>
        <w:tab/>
        <w:t xml:space="preserve">Порядок признания занятых памятниками природы территориями особо охраняемыми природными территориями определен </w:t>
      </w:r>
      <w:hyperlink r:id="rId6">
        <w:r>
          <w:rPr>
            <w:rStyle w:val="Style14"/>
            <w:rFonts w:ascii="Times New Roman" w:hAnsi="Times New Roman"/>
            <w:strike w:val="false"/>
            <w:dstrike w:val="false"/>
            <w:sz w:val="26"/>
            <w:szCs w:val="26"/>
            <w:u w:val="none"/>
            <w:effect w:val="none"/>
          </w:rPr>
          <w:t>статьей 26</w:t>
        </w:r>
      </w:hyperlink>
      <w:r>
        <w:rPr>
          <w:rFonts w:ascii="Times New Roman" w:hAnsi="Times New Roman"/>
          <w:sz w:val="26"/>
          <w:szCs w:val="26"/>
        </w:rPr>
        <w:t xml:space="preserve"> Закона № 33-ФЗ.</w:t>
      </w:r>
    </w:p>
    <w:p>
      <w:pPr>
        <w:pStyle w:val="Style16"/>
        <w:spacing w:before="0" w:after="0"/>
        <w:jc w:val="both"/>
        <w:rPr/>
      </w:pPr>
      <w:r>
        <w:rPr>
          <w:rFonts w:ascii="Times New Roman" w:hAnsi="Times New Roman"/>
          <w:sz w:val="26"/>
          <w:szCs w:val="26"/>
        </w:rPr>
        <w:tab/>
        <w:t xml:space="preserve">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 </w:t>
      </w:r>
      <w:hyperlink r:id="rId7">
        <w:r>
          <w:rPr>
            <w:rStyle w:val="Style14"/>
            <w:rFonts w:ascii="Times New Roman" w:hAnsi="Times New Roman"/>
            <w:strike w:val="false"/>
            <w:dstrike w:val="false"/>
            <w:sz w:val="26"/>
            <w:szCs w:val="26"/>
            <w:u w:val="none"/>
            <w:effect w:val="none"/>
          </w:rPr>
          <w:t>(пункт 2)</w:t>
        </w:r>
      </w:hyperlink>
      <w:r>
        <w:rPr>
          <w:rFonts w:ascii="Times New Roman" w:hAnsi="Times New Roman"/>
          <w:sz w:val="26"/>
          <w:szCs w:val="26"/>
        </w:rPr>
        <w:t>.</w:t>
      </w:r>
    </w:p>
    <w:p>
      <w:pPr>
        <w:pStyle w:val="Style16"/>
        <w:spacing w:before="0" w:after="0"/>
        <w:jc w:val="both"/>
        <w:rPr>
          <w:rFonts w:ascii="Times New Roman" w:hAnsi="Times New Roman"/>
          <w:sz w:val="26"/>
          <w:szCs w:val="26"/>
        </w:rPr>
      </w:pPr>
      <w:r>
        <w:rPr>
          <w:rFonts w:ascii="Times New Roman" w:hAnsi="Times New Roman"/>
          <w:sz w:val="26"/>
          <w:szCs w:val="26"/>
        </w:rPr>
        <w:tab/>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(пункт 3).</w:t>
      </w:r>
    </w:p>
    <w:p>
      <w:pPr>
        <w:pStyle w:val="Style16"/>
        <w:spacing w:before="0" w:after="0"/>
        <w:jc w:val="both"/>
        <w:rPr>
          <w:rFonts w:ascii="Times New Roman" w:hAnsi="Times New Roman"/>
          <w:sz w:val="26"/>
          <w:szCs w:val="26"/>
        </w:rPr>
      </w:pPr>
      <w:r>
        <w:rPr>
          <w:rFonts w:ascii="Times New Roman" w:hAnsi="Times New Roman"/>
          <w:sz w:val="26"/>
          <w:szCs w:val="26"/>
        </w:rPr>
        <w:tab/>
        <w:t>Вместе с тем Министерством не представлено доказательств соблюдения приведенного порядка объявления объектов «Генетический резерват» и «Плюсовые насаждения» памятниками природы Ульяновской области, следовательно, включение их в соответствующие лесохозяйственные регламенты не соответствует положениям федерального законодательства – Закону № 33-ФЗ.</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в структуру Лесохозяйственных регламентов Барышского, Вешкаймского, Инзенского, Старомайнского, Новочеремшанского, Павловского, Радищевского, Старокулаткинского, Сурского, Майнского, Мелекесского, Николаевского, Новоспасского, Сенгилеевского, Теренгульского, Ульяновского лесничеств входит раздел 2.1.7 «Сроки использования лесов для заготовки древесины и другие сведения», содержащий правила заготовки древесины и ограничения при ее заготовке, в структуру Лесохозяйственного регламента Кузоватовского лесничества входит раздел 2.1.5 «Параметры организационно-технических элементов рубок в спелых и перестойных лесных насаждениях».</w:t>
      </w:r>
    </w:p>
    <w:p>
      <w:pPr>
        <w:pStyle w:val="Style16"/>
        <w:spacing w:before="0" w:after="0"/>
        <w:jc w:val="both"/>
        <w:rPr>
          <w:rFonts w:ascii="Times New Roman" w:hAnsi="Times New Roman"/>
          <w:sz w:val="26"/>
          <w:szCs w:val="26"/>
        </w:rPr>
      </w:pPr>
      <w:r>
        <w:rPr>
          <w:rFonts w:ascii="Times New Roman" w:hAnsi="Times New Roman"/>
          <w:sz w:val="26"/>
          <w:szCs w:val="26"/>
        </w:rPr>
        <w:tab/>
        <w:t>В абзаце 8 раздела 2.1.7 Лесохозяйственных регламентов Барышского Вешкаймского, Инзенского и Старомайнского лесничеств, в абзаце 9 раздела 2.1.7 Лесохозяйственных регламентов Новочеремшанского, Павловского, Радищевского, Старокулаткинского и Сурского лесничеств, в абзаце 14 раздела 2.1.5 Лесохозяйственного регламента Кузоватовского лесничества, в абзаце 8 раздела 2.1.7 Лесохозяйственных регламентов Майнского, Мелекесского, Николаевского, Новоспасского и Сенгилеевского лесничеств, в абзаце 7 раздела 2.1.7 Лесохозяйственного регламента Теренгульского лесничества, в абзаце 7 раздела 2.1.7 Лесохозяйственного регламента Ульяновского лесничества указывается на необходимость сохранения  дорог, мостов и просек, а также осушительных сетей, дорожных, гидромелиоративных и других сооружений, водотоков, ручьев, рек.</w:t>
      </w:r>
    </w:p>
    <w:p>
      <w:pPr>
        <w:pStyle w:val="Style16"/>
        <w:spacing w:before="0" w:after="0"/>
        <w:jc w:val="both"/>
        <w:rPr>
          <w:rFonts w:ascii="Times New Roman" w:hAnsi="Times New Roman"/>
          <w:sz w:val="26"/>
          <w:szCs w:val="26"/>
        </w:rPr>
      </w:pPr>
      <w:r>
        <w:rPr>
          <w:rFonts w:ascii="Times New Roman" w:hAnsi="Times New Roman"/>
          <w:sz w:val="26"/>
          <w:szCs w:val="26"/>
        </w:rPr>
        <w:tab/>
        <w:t>Положения абзаца 15 раздела 2.1.5 Лесохозяйственного регламента Кузоватовского лесничества, абзаца 9 раздела 2.1.7 Лесохозяйственных регламентов Майнского, Мелекесского, Николаевского, Новоспасского и Сенгилеевского лесничеств, абзаца 8 раздела 2.1.7 Лесохозяйственного регламента Теренгульского лесничества требуют при заготовке древесины производить снос возведенных построек, сооружений, установок и приспособлений, рекультивацию занятых ими земель в течение 6 месяцев после окончания вывоза древесины с лесосеки.</w:t>
      </w:r>
    </w:p>
    <w:p>
      <w:pPr>
        <w:pStyle w:val="Style16"/>
        <w:spacing w:before="0" w:after="0"/>
        <w:jc w:val="both"/>
        <w:rPr>
          <w:rFonts w:ascii="Times New Roman" w:hAnsi="Times New Roman"/>
          <w:sz w:val="26"/>
          <w:szCs w:val="26"/>
        </w:rPr>
      </w:pPr>
      <w:r>
        <w:rPr>
          <w:rFonts w:ascii="Times New Roman" w:hAnsi="Times New Roman"/>
          <w:sz w:val="26"/>
          <w:szCs w:val="26"/>
        </w:rPr>
        <w:tab/>
        <w:t>Абзац 10 раздела 2.1.7 Лесохозяйственных регламентов Барышского, Вешкаймского, Инзенского и Старомайнского лесничеств, абзац 11 раздела 2.1.7 Лесохозяйственных регламентов Новочеремшанского, Павловского, Радищевского, Старокулаткинского и Сурского лесничеств, абзац 17 раздела 2.1.5 Лесохозяйственного регламента Кузоватовского лесничества, абзац 11 раздела 2.1.7 Лесохозяйственных регламентов Майнского, Мелекесского, Николаевского, Новоспасского и Сенгилеевского лесничеств, абзац 10 раздела 2.1.7 Лесохозяйственного регламента Теренгульского лесничества, абзац 9 раздела 2.1.7 Лесохозяйственного регламента Ульяновского лесничества содержат запреты на уничтожение или повреждение граничных, квартальных, лесосечных и других столбов и знаков, клейм и номеров на деревьях и пнях.</w:t>
      </w:r>
    </w:p>
    <w:p>
      <w:pPr>
        <w:pStyle w:val="Style16"/>
        <w:jc w:val="both"/>
        <w:rPr>
          <w:rFonts w:ascii="Times New Roman" w:hAnsi="Times New Roman"/>
          <w:sz w:val="26"/>
          <w:szCs w:val="26"/>
        </w:rPr>
      </w:pPr>
      <w:r>
        <w:rPr>
          <w:rFonts w:ascii="Times New Roman" w:hAnsi="Times New Roman"/>
          <w:sz w:val="26"/>
          <w:szCs w:val="26"/>
        </w:rPr>
        <w:tab/>
        <w:t>Абзацем 16 раздела 2.1.5 Лесохозяйственного регламента Кузоватовского лесничества, абзацем 10 раздела 2.1.7 Лесохозяйственных регламентов Майнского, Мелекесского, Николаевского, Новоспасского и Сенгилеевского лесничеств, абзацем 9 раздела 2.1.7 Лесохозяйственного регламента Теренгульского лесничества  запрещается оставление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а также завалов и срубленных зависших деревьев, уничтожение подроста и молодняка, подлежащего сохранению.</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абзацу 18 раздела 2.1.5 Лесохозяйственного регламента Кузоватовского лесничества, абзацу 12 раздела 2.1.7 Лесохозяйственных регламентов Майнского, Мелекесского, Николаевского, Новоспасского и Сенгилеевского лесничеств, абзацу 11 раздела 2.1.7 Лесохозяйственного регламента Теренгульского лесничества запрещается 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 за исключением погибших.</w:t>
      </w:r>
    </w:p>
    <w:p>
      <w:pPr>
        <w:pStyle w:val="Style16"/>
        <w:spacing w:before="0" w:after="0"/>
        <w:jc w:val="both"/>
        <w:rPr>
          <w:rFonts w:ascii="Times New Roman" w:hAnsi="Times New Roman"/>
          <w:sz w:val="26"/>
          <w:szCs w:val="26"/>
        </w:rPr>
      </w:pPr>
      <w:r>
        <w:rPr>
          <w:rFonts w:ascii="Times New Roman" w:hAnsi="Times New Roman"/>
          <w:sz w:val="26"/>
          <w:szCs w:val="26"/>
        </w:rPr>
        <w:tab/>
        <w:t>Приказом Министерства природных ресурсов и экологии Российской Федерации от 13 сентября 2016 года № 474 утверждены Правила заготовки древесины и особенностей заготовки древесины в лесничествах, лесопарках, указанных в статье 23 Лесного кодекса Российской Федерации (далее Правила).</w:t>
      </w:r>
    </w:p>
    <w:p>
      <w:pPr>
        <w:pStyle w:val="Style16"/>
        <w:spacing w:before="0" w:after="0"/>
        <w:jc w:val="both"/>
        <w:rPr>
          <w:rFonts w:ascii="Times New Roman" w:hAnsi="Times New Roman"/>
          <w:sz w:val="26"/>
          <w:szCs w:val="26"/>
        </w:rPr>
      </w:pPr>
      <w:r>
        <w:rPr>
          <w:rFonts w:ascii="Times New Roman" w:hAnsi="Times New Roman"/>
          <w:sz w:val="26"/>
          <w:szCs w:val="26"/>
        </w:rPr>
        <w:tab/>
        <w:t>В подпункте «в» пункта 12 Правил указано, что при заготовке древесины не допускается повреждение дорог, мостов, просек, осушительной сети, дорожных, гидромелиоративных и других сооружений, русел рек и ручьев.</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пункту «г» Правил при заготовке древесины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подпункту «д» пункта 12 Правил при заготовке древесины запрещается уничтожение или повреждение граничных, квартальных, лесосечных и других столбов и знаков.</w:t>
      </w:r>
    </w:p>
    <w:p>
      <w:pPr>
        <w:pStyle w:val="Style16"/>
        <w:spacing w:before="0" w:after="0"/>
        <w:jc w:val="both"/>
        <w:rPr>
          <w:rFonts w:ascii="Times New Roman" w:hAnsi="Times New Roman"/>
          <w:sz w:val="26"/>
          <w:szCs w:val="26"/>
        </w:rPr>
      </w:pPr>
      <w:r>
        <w:rPr>
          <w:rFonts w:ascii="Times New Roman" w:hAnsi="Times New Roman"/>
          <w:sz w:val="26"/>
          <w:szCs w:val="26"/>
        </w:rPr>
        <w:tab/>
        <w:t>В пункте «е» Правил указано, что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pPr>
        <w:pStyle w:val="Style16"/>
        <w:spacing w:before="0" w:after="0"/>
        <w:jc w:val="both"/>
        <w:rPr>
          <w:rFonts w:ascii="Times New Roman" w:hAnsi="Times New Roman"/>
          <w:sz w:val="26"/>
          <w:szCs w:val="26"/>
        </w:rPr>
      </w:pPr>
      <w:r>
        <w:rPr>
          <w:rFonts w:ascii="Times New Roman" w:hAnsi="Times New Roman"/>
          <w:sz w:val="26"/>
          <w:szCs w:val="26"/>
        </w:rPr>
        <w:tab/>
        <w:t>Положения о сносе возведенных построек, сооружений, установок и приспособлений, рекультивации занятых ими земель в течение 6 месяцев после окончания вывоза древесины с лесосеки действующие Правила не содержат.</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Из содержания приведенных норм следует, что включение в указанные абзацы соответствующих регламентов слов «водотоки»,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«клейм и номеров на деревьях и пнях», «за исключением погибших», а также абзацев, предусматривающих снос возведенных построек, сооружений, установок и приспособлений, рекультивацию занятых ими земель в течение 6 месяцев после окончания вывоза древесины с лесосеки, не соответствует положениям Правил, имеющих большую юридическую силу. </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в структуру Лесохозяйственных регламентов Кузоватовского, Майнского, Новочеремшанского, Павловского, Радищевского, Старокулаткинского, Сурского, Ульяновского лесничеств входит раздел 2.5 «Нормативы, параметры и сроки использования лесов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Статья 36 ЛК РФ «Использование лесов для осуществления видов деятельности в сфере охотничьего хозяйства» действует в редакции Федерального закона от 23 июня 2016 года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p>
      <w:pPr>
        <w:pStyle w:val="Style16"/>
        <w:spacing w:before="0" w:after="0"/>
        <w:jc w:val="both"/>
        <w:rPr>
          <w:rFonts w:ascii="Times New Roman" w:hAnsi="Times New Roman"/>
          <w:sz w:val="26"/>
          <w:szCs w:val="26"/>
        </w:rPr>
      </w:pPr>
      <w:r>
        <w:rPr>
          <w:rFonts w:ascii="Times New Roman" w:hAnsi="Times New Roman"/>
          <w:sz w:val="26"/>
          <w:szCs w:val="26"/>
        </w:rPr>
        <w:tab/>
        <w:t>Между тем в Лесохозяйственных регламентах Кузоватовского, Майнского, Новочеремшанского, Павловского, Радищевского, Старокулаткинского, Сурского лесничеств абзацы 2-6 раздела 2.5 соответствуют ранее действовавшей редакции статьи 36 ЛК РФ, также как и абзацы 3-7 раздела 2.1.7 Лесохозяйственного регламента Ульяновского лесничества.</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Распоряжению Правительства Российской Федерации от 11 июля 2017 года № 1469-р в перечень объектов, относящихся к охотничьей инфраструктуре, входят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 егерский кордон и охотничья база.</w:t>
      </w:r>
    </w:p>
    <w:p>
      <w:pPr>
        <w:pStyle w:val="Style16"/>
        <w:spacing w:before="0" w:after="0"/>
        <w:jc w:val="both"/>
        <w:rPr>
          <w:rFonts w:ascii="Times New Roman" w:hAnsi="Times New Roman"/>
          <w:sz w:val="26"/>
          <w:szCs w:val="26"/>
        </w:rPr>
      </w:pPr>
      <w:r>
        <w:rPr>
          <w:rFonts w:ascii="Times New Roman" w:hAnsi="Times New Roman"/>
          <w:sz w:val="26"/>
          <w:szCs w:val="26"/>
        </w:rPr>
        <w:tab/>
        <w:t>Вместе с тем в абзацах 11, 12 раздела 2.5 Лесохозяйственных регламентов Кузоватовского, Новочеремшанского, Павловского, Радищевского, Старокулаткинского, Сурского и Ульяновского лесничеств, абзацах 9-18 раздела 2.5 Лесохозяйственного регламента Майнского лесничества, абзацах 10-19 раздела 2.5 Лесохозяйственного регламента Ульяновского лесничества установлен иной перечень объектов охотничьей инфраструктуры –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 склады для хранения кормов, наблюдательные вышки, временные строения для проживания охотников, стоянки для автомобилей, стенды для пристрелки охотничьего оружия, норы для притравки собак.</w:t>
      </w:r>
    </w:p>
    <w:p>
      <w:pPr>
        <w:pStyle w:val="Style16"/>
        <w:spacing w:before="0" w:after="0"/>
        <w:jc w:val="both"/>
        <w:rPr>
          <w:rFonts w:ascii="Times New Roman" w:hAnsi="Times New Roman"/>
          <w:sz w:val="26"/>
          <w:szCs w:val="26"/>
        </w:rPr>
      </w:pPr>
      <w:r>
        <w:rPr>
          <w:rFonts w:ascii="Times New Roman" w:hAnsi="Times New Roman"/>
          <w:sz w:val="26"/>
          <w:szCs w:val="26"/>
        </w:rPr>
        <w:tab/>
        <w:t>Отдельные положения Лесохозяйственных регламентов устанавливают сроки использования лесов при осуществлении различных видов деятельности.</w:t>
      </w:r>
    </w:p>
    <w:p>
      <w:pPr>
        <w:pStyle w:val="Style16"/>
        <w:spacing w:before="0" w:after="0"/>
        <w:jc w:val="both"/>
        <w:rPr>
          <w:rFonts w:ascii="Times New Roman" w:hAnsi="Times New Roman"/>
          <w:sz w:val="26"/>
          <w:szCs w:val="26"/>
        </w:rPr>
      </w:pPr>
      <w:r>
        <w:rPr>
          <w:rFonts w:ascii="Times New Roman" w:hAnsi="Times New Roman"/>
          <w:sz w:val="26"/>
          <w:szCs w:val="26"/>
        </w:rPr>
        <w:tab/>
        <w:t>Так, абзацем 5 раздела 2.5 «Нормативы, параметры и сроки использования лесов для осуществления видов деятельности в сфере охотничьего хозяйства» Лесохозяйственных регламентов Барышского, Вешкаймского, Инзенского, Сенгилеевского и Старомайнского лесничеств, абзацем 9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Мелекесского лесничества, абзацем 9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Николаевского лесничества, абзацем 8 раздела 2.6 «Нормативы, параметры и сроки использования лесов для осуществления видов деятельности в сфере охотничьего хозяйства» Лесохозяйственного регламента Новоспасского лесничества, абзацем 5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Теренгульского лесничества для осуществления видов деятельности в сфере охотничьего хозяйства на основании лесохозяйственных соглашений установлен срок от 20 до 49 лет.</w:t>
      </w:r>
    </w:p>
    <w:p>
      <w:pPr>
        <w:pStyle w:val="Style16"/>
        <w:spacing w:before="0" w:after="0"/>
        <w:jc w:val="both"/>
        <w:rPr>
          <w:rFonts w:ascii="Times New Roman" w:hAnsi="Times New Roman"/>
          <w:sz w:val="26"/>
          <w:szCs w:val="26"/>
        </w:rPr>
      </w:pPr>
      <w:r>
        <w:rPr>
          <w:rFonts w:ascii="Times New Roman" w:hAnsi="Times New Roman"/>
          <w:sz w:val="26"/>
          <w:szCs w:val="26"/>
        </w:rPr>
        <w:tab/>
        <w:t>Абзац 2 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Лесохозяйственных регламентов Барышского, Вешкаймского, Инзенского, Сенгилеевского, Старомайнского лесничеств, абзац 3 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Лесохозяйственного регламента Николаевского лесничества, абзац 3 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Лесохозяйственного регламента Новоспасского лесничества, абзац 2 раздела 2.11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Лесохозяйственного регламента Теренгульского лесничества предусматривают предоставление лесных участков в аренду на срок от 1 года до 49 лет без проведения аукциона.</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Абзацем 3 раздела 2.14 «Нормативы, параметры и сроки использования лесов для строительства, реконструкции, эксплуатации линейных объектов» Лесохозяйственных регламентов Барышского, Вешкаймского, Инзенского, Сенгилеевского, Старомайнского лесничеств, абзацем 3 раздела 2.13 «Нормативы, параметры и сроки использования лесов для строительства, реконструкции, эксплуатации линейных объектов» Лесохозяйственного регламента Теренгульского лесничества предусмотрено предоставление лесных участков в аренду на срок от 1 года до 49 лет без проведения аукциона. </w:t>
      </w:r>
    </w:p>
    <w:p>
      <w:pPr>
        <w:pStyle w:val="Style16"/>
        <w:spacing w:before="0" w:after="0"/>
        <w:jc w:val="both"/>
        <w:rPr>
          <w:rFonts w:ascii="Times New Roman" w:hAnsi="Times New Roman"/>
          <w:sz w:val="26"/>
          <w:szCs w:val="26"/>
        </w:rPr>
      </w:pPr>
      <w:r>
        <w:rPr>
          <w:rFonts w:ascii="Times New Roman" w:hAnsi="Times New Roman"/>
          <w:sz w:val="26"/>
          <w:szCs w:val="26"/>
        </w:rPr>
        <w:tab/>
        <w:t>Абзацем 3 раздела 2.15 «Нормативы, параметры и сроки использования лесов для переработки древесины и иных лесных ресурсов» Лесохозяйственных регламентов Барышского, Вешкаймского, Инзенского, Сенгилеевского, Старомайнского лесничеств, абзацем 3 раздела 2.15 «Нормативы, параметры и сроки использования лесов для переработки древесины и иных лесных ресурсов» Лесохозяйственного регламента Николаевского лесничества, абзацем 3 раздела 2.15 «Нормативы, параметры и сроки использования лесов для переработки древесины и иных лесных ресурсов» Лесохозяйственного регламента Новоспасского лесничества, абзацем 3 раздела 2.14 «Нормативы, параметры и сроки использования лесов для переработки древесины и иных лесных ресурсов» Лесохозяйственного регламента Теренгульского лесничества регламентировано  предоставление лесных участков в аренду на срок от 10 до 49 лет.</w:t>
      </w:r>
    </w:p>
    <w:p>
      <w:pPr>
        <w:pStyle w:val="Style16"/>
        <w:spacing w:before="0" w:after="0"/>
        <w:jc w:val="both"/>
        <w:rPr/>
      </w:pPr>
      <w:r>
        <w:rPr>
          <w:rFonts w:ascii="Times New Roman" w:hAnsi="Times New Roman"/>
          <w:sz w:val="26"/>
          <w:szCs w:val="26"/>
        </w:rPr>
        <w:tab/>
        <w:t xml:space="preserve">Между тем согласно части 3 статьи 72 ЛК РФ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r:id="rId8">
        <w:r>
          <w:rPr>
            <w:rStyle w:val="Style14"/>
            <w:rFonts w:ascii="Times New Roman" w:hAnsi="Times New Roman"/>
            <w:strike w:val="false"/>
            <w:dstrike w:val="false"/>
            <w:sz w:val="26"/>
            <w:szCs w:val="26"/>
            <w:u w:val="none"/>
            <w:effect w:val="none"/>
          </w:rPr>
          <w:t>статьями 36</w:t>
        </w:r>
      </w:hyperlink>
      <w:r>
        <w:rPr>
          <w:rFonts w:ascii="Times New Roman" w:hAnsi="Times New Roman"/>
          <w:sz w:val="26"/>
          <w:szCs w:val="26"/>
        </w:rPr>
        <w:t xml:space="preserve">, </w:t>
      </w:r>
      <w:hyperlink r:id="rId9">
        <w:r>
          <w:rPr>
            <w:rStyle w:val="Style14"/>
            <w:rFonts w:ascii="Times New Roman" w:hAnsi="Times New Roman"/>
            <w:strike w:val="false"/>
            <w:dstrike w:val="false"/>
            <w:sz w:val="26"/>
            <w:szCs w:val="26"/>
            <w:u w:val="none"/>
            <w:effect w:val="none"/>
          </w:rPr>
          <w:t>43</w:t>
        </w:r>
      </w:hyperlink>
      <w:r>
        <w:rPr>
          <w:rFonts w:ascii="Times New Roman" w:hAnsi="Times New Roman"/>
          <w:sz w:val="26"/>
          <w:szCs w:val="26"/>
        </w:rPr>
        <w:t xml:space="preserve"> - </w:t>
      </w:r>
      <w:hyperlink r:id="rId10">
        <w:r>
          <w:rPr>
            <w:rStyle w:val="Style14"/>
            <w:rFonts w:ascii="Times New Roman" w:hAnsi="Times New Roman"/>
            <w:strike w:val="false"/>
            <w:dstrike w:val="false"/>
            <w:sz w:val="26"/>
            <w:szCs w:val="26"/>
            <w:u w:val="none"/>
            <w:effect w:val="none"/>
          </w:rPr>
          <w:t>46</w:t>
        </w:r>
      </w:hyperlink>
      <w:r>
        <w:rPr>
          <w:rFonts w:ascii="Times New Roman" w:hAnsi="Times New Roman"/>
          <w:sz w:val="26"/>
          <w:szCs w:val="26"/>
        </w:rPr>
        <w:t xml:space="preserve">, </w:t>
      </w:r>
      <w:hyperlink r:id="rId11">
        <w:r>
          <w:rPr>
            <w:rStyle w:val="Style14"/>
            <w:rFonts w:ascii="Times New Roman" w:hAnsi="Times New Roman"/>
            <w:strike w:val="false"/>
            <w:dstrike w:val="false"/>
            <w:sz w:val="26"/>
            <w:szCs w:val="26"/>
            <w:u w:val="none"/>
            <w:effect w:val="none"/>
          </w:rPr>
          <w:t>пунктом 3 части 3 статьи 73.1</w:t>
        </w:r>
      </w:hyperlink>
      <w:r>
        <w:rPr>
          <w:rFonts w:ascii="Times New Roman" w:hAnsi="Times New Roman"/>
          <w:sz w:val="26"/>
          <w:szCs w:val="26"/>
        </w:rPr>
        <w:t xml:space="preserve"> настоящего Кодекса. Указанный договор заключается в случаях, предусмотренных </w:t>
      </w:r>
      <w:hyperlink r:id="rId12">
        <w:r>
          <w:rPr>
            <w:rStyle w:val="Style14"/>
            <w:rFonts w:ascii="Times New Roman" w:hAnsi="Times New Roman"/>
            <w:strike w:val="false"/>
            <w:dstrike w:val="false"/>
            <w:sz w:val="26"/>
            <w:szCs w:val="26"/>
            <w:u w:val="none"/>
            <w:effect w:val="none"/>
          </w:rPr>
          <w:t>статьей 36</w:t>
        </w:r>
      </w:hyperlink>
      <w:r>
        <w:rPr>
          <w:rFonts w:ascii="Times New Roman" w:hAnsi="Times New Roman"/>
          <w:sz w:val="26"/>
          <w:szCs w:val="26"/>
        </w:rPr>
        <w:t xml:space="preserve"> настоящего Кодекса, на срок, не превышающий срока действия соответствующего охотохозяйственного соглашения, в случаях, предусмотренных </w:t>
      </w:r>
      <w:hyperlink r:id="rId13">
        <w:r>
          <w:rPr>
            <w:rStyle w:val="Style14"/>
            <w:rFonts w:ascii="Times New Roman" w:hAnsi="Times New Roman"/>
            <w:strike w:val="false"/>
            <w:dstrike w:val="false"/>
            <w:sz w:val="26"/>
            <w:szCs w:val="26"/>
            <w:u w:val="none"/>
            <w:effect w:val="none"/>
          </w:rPr>
          <w:t>статьями 43</w:t>
        </w:r>
      </w:hyperlink>
      <w:r>
        <w:rPr>
          <w:rFonts w:ascii="Times New Roman" w:hAnsi="Times New Roman"/>
          <w:sz w:val="26"/>
          <w:szCs w:val="26"/>
        </w:rPr>
        <w:t xml:space="preserve">, </w:t>
      </w:r>
      <w:hyperlink r:id="rId14">
        <w:r>
          <w:rPr>
            <w:rStyle w:val="Style14"/>
            <w:rFonts w:ascii="Times New Roman" w:hAnsi="Times New Roman"/>
            <w:strike w:val="false"/>
            <w:dstrike w:val="false"/>
            <w:sz w:val="26"/>
            <w:szCs w:val="26"/>
            <w:u w:val="none"/>
            <w:effect w:val="none"/>
          </w:rPr>
          <w:t>45</w:t>
        </w:r>
      </w:hyperlink>
      <w:r>
        <w:rPr>
          <w:rFonts w:ascii="Times New Roman" w:hAnsi="Times New Roman"/>
          <w:sz w:val="26"/>
          <w:szCs w:val="26"/>
        </w:rPr>
        <w:t xml:space="preserve">, </w:t>
      </w:r>
      <w:hyperlink r:id="rId15">
        <w:r>
          <w:rPr>
            <w:rStyle w:val="Style14"/>
            <w:rFonts w:ascii="Times New Roman" w:hAnsi="Times New Roman"/>
            <w:strike w:val="false"/>
            <w:dstrike w:val="false"/>
            <w:sz w:val="26"/>
            <w:szCs w:val="26"/>
            <w:u w:val="none"/>
            <w:effect w:val="none"/>
          </w:rPr>
          <w:t>пунктом 3 части 3 статьи 73.1</w:t>
        </w:r>
      </w:hyperlink>
      <w:r>
        <w:rPr>
          <w:rFonts w:ascii="Times New Roman" w:hAnsi="Times New Roman"/>
          <w:sz w:val="26"/>
          <w:szCs w:val="26"/>
        </w:rPr>
        <w:t xml:space="preserve"> настоящего Кодекса, на срок до сорока девяти лет, в случаях, предусмотренных </w:t>
      </w:r>
      <w:hyperlink r:id="rId16">
        <w:r>
          <w:rPr>
            <w:rStyle w:val="Style14"/>
            <w:rFonts w:ascii="Times New Roman" w:hAnsi="Times New Roman"/>
            <w:strike w:val="false"/>
            <w:dstrike w:val="false"/>
            <w:sz w:val="26"/>
            <w:szCs w:val="26"/>
            <w:u w:val="none"/>
            <w:effect w:val="none"/>
          </w:rPr>
          <w:t>статьями 44</w:t>
        </w:r>
      </w:hyperlink>
      <w:r>
        <w:rPr>
          <w:rFonts w:ascii="Times New Roman" w:hAnsi="Times New Roman"/>
          <w:sz w:val="26"/>
          <w:szCs w:val="26"/>
        </w:rPr>
        <w:t xml:space="preserve">, </w:t>
      </w:r>
      <w:hyperlink r:id="rId17">
        <w:r>
          <w:rPr>
            <w:rStyle w:val="Style14"/>
            <w:rFonts w:ascii="Times New Roman" w:hAnsi="Times New Roman"/>
            <w:strike w:val="false"/>
            <w:dstrike w:val="false"/>
            <w:sz w:val="26"/>
            <w:szCs w:val="26"/>
            <w:u w:val="none"/>
            <w:effect w:val="none"/>
          </w:rPr>
          <w:t>46</w:t>
        </w:r>
      </w:hyperlink>
      <w:r>
        <w:rPr>
          <w:rFonts w:ascii="Times New Roman" w:hAnsi="Times New Roman"/>
          <w:sz w:val="26"/>
          <w:szCs w:val="26"/>
        </w:rPr>
        <w:t xml:space="preserve"> настоящего Кодекса, на срок от одного года до сорока девяти лет.</w:t>
      </w:r>
    </w:p>
    <w:p>
      <w:pPr>
        <w:pStyle w:val="Style16"/>
        <w:spacing w:before="0" w:after="0"/>
        <w:jc w:val="both"/>
        <w:rPr>
          <w:rFonts w:ascii="Times New Roman" w:hAnsi="Times New Roman"/>
          <w:sz w:val="26"/>
          <w:szCs w:val="26"/>
        </w:rPr>
      </w:pPr>
      <w:r>
        <w:rPr>
          <w:rFonts w:ascii="Times New Roman" w:hAnsi="Times New Roman"/>
          <w:sz w:val="26"/>
          <w:szCs w:val="26"/>
        </w:rPr>
        <w:tab/>
        <w:t>Следовательно, установленные Министерством в оспариваемом нормативном правовом акте сроки использования лесных земель противоречат положениям федерального законодательства - Лесного кодекса Российской Федерации.</w:t>
      </w:r>
    </w:p>
    <w:p>
      <w:pPr>
        <w:pStyle w:val="Style16"/>
        <w:spacing w:before="0" w:after="0"/>
        <w:jc w:val="both"/>
        <w:rPr>
          <w:rFonts w:ascii="Times New Roman" w:hAnsi="Times New Roman"/>
          <w:sz w:val="26"/>
          <w:szCs w:val="26"/>
        </w:rPr>
      </w:pPr>
      <w:r>
        <w:rPr>
          <w:rFonts w:ascii="Times New Roman" w:hAnsi="Times New Roman"/>
          <w:sz w:val="26"/>
          <w:szCs w:val="26"/>
        </w:rPr>
        <w:tab/>
        <w:t>Кроме того, разделом 2.5 Лесохозяйственных регламентов Барышского, Вешкаймского, Инзенского, Кузоватовского, Майнского, Мелекесского, Новочеремшанского, Павловского, Радищевского, Сенгилеевского, Старокулаткинского, Старомайнского, Сурского, Теренгульского, Ульяновского лесничеств, разделом 2.6 Лесохозяйственных регламентов Николаевского и Новоспасского лесничеств установлены предельные сроки добычи охотничьих животных:</w:t>
      </w:r>
    </w:p>
    <w:p>
      <w:pPr>
        <w:pStyle w:val="Style16"/>
        <w:jc w:val="both"/>
        <w:rPr>
          <w:rFonts w:ascii="Times New Roman" w:hAnsi="Times New Roman"/>
          <w:sz w:val="26"/>
          <w:szCs w:val="26"/>
        </w:rPr>
      </w:pPr>
      <w:r>
        <w:rPr>
          <w:rFonts w:ascii="Times New Roman" w:hAnsi="Times New Roman"/>
          <w:sz w:val="26"/>
          <w:szCs w:val="26"/>
        </w:rPr>
        <w:tab/>
        <w:t>- лось, косуля – с 1 октября по 15 января (взрослые самцы), на «реву» с 20 августа по 30 сентября,</w:t>
      </w:r>
    </w:p>
    <w:p>
      <w:pPr>
        <w:pStyle w:val="Style16"/>
        <w:jc w:val="both"/>
        <w:rPr>
          <w:rFonts w:ascii="Times New Roman" w:hAnsi="Times New Roman"/>
          <w:sz w:val="26"/>
          <w:szCs w:val="26"/>
        </w:rPr>
      </w:pPr>
      <w:r>
        <w:rPr>
          <w:rFonts w:ascii="Times New Roman" w:hAnsi="Times New Roman"/>
          <w:sz w:val="26"/>
          <w:szCs w:val="26"/>
        </w:rPr>
        <w:tab/>
        <w:t>- кабан – с 1 июня по 15 января,</w:t>
      </w:r>
    </w:p>
    <w:p>
      <w:pPr>
        <w:pStyle w:val="Style16"/>
        <w:jc w:val="both"/>
        <w:rPr>
          <w:rFonts w:ascii="Times New Roman" w:hAnsi="Times New Roman"/>
          <w:sz w:val="26"/>
          <w:szCs w:val="26"/>
        </w:rPr>
      </w:pPr>
      <w:r>
        <w:rPr>
          <w:rFonts w:ascii="Times New Roman" w:hAnsi="Times New Roman"/>
          <w:sz w:val="26"/>
          <w:szCs w:val="26"/>
        </w:rPr>
        <w:tab/>
        <w:t>- белка, норка, рысь – с 15 октября по 28/29 февраля,</w:t>
      </w:r>
    </w:p>
    <w:p>
      <w:pPr>
        <w:pStyle w:val="Style16"/>
        <w:jc w:val="both"/>
        <w:rPr>
          <w:rFonts w:ascii="Times New Roman" w:hAnsi="Times New Roman"/>
          <w:sz w:val="26"/>
          <w:szCs w:val="26"/>
        </w:rPr>
      </w:pPr>
      <w:r>
        <w:rPr>
          <w:rFonts w:ascii="Times New Roman" w:hAnsi="Times New Roman"/>
          <w:sz w:val="26"/>
          <w:szCs w:val="26"/>
        </w:rPr>
        <w:tab/>
        <w:t>- куница – с 1 ноября по 28/29 февраля,</w:t>
      </w:r>
    </w:p>
    <w:p>
      <w:pPr>
        <w:pStyle w:val="Style16"/>
        <w:jc w:val="both"/>
        <w:rPr>
          <w:rFonts w:ascii="Times New Roman" w:hAnsi="Times New Roman"/>
          <w:sz w:val="26"/>
          <w:szCs w:val="26"/>
        </w:rPr>
      </w:pPr>
      <w:r>
        <w:rPr>
          <w:rFonts w:ascii="Times New Roman" w:hAnsi="Times New Roman"/>
          <w:sz w:val="26"/>
          <w:szCs w:val="26"/>
        </w:rPr>
        <w:tab/>
        <w:t>- заяц-беляк, заяц-русак – с 25 октября по 28/29 февраля,</w:t>
      </w:r>
    </w:p>
    <w:p>
      <w:pPr>
        <w:pStyle w:val="Style16"/>
        <w:jc w:val="both"/>
        <w:rPr>
          <w:rFonts w:ascii="Times New Roman" w:hAnsi="Times New Roman"/>
          <w:sz w:val="26"/>
          <w:szCs w:val="26"/>
        </w:rPr>
      </w:pPr>
      <w:r>
        <w:rPr>
          <w:rFonts w:ascii="Times New Roman" w:hAnsi="Times New Roman"/>
          <w:sz w:val="26"/>
          <w:szCs w:val="26"/>
        </w:rPr>
        <w:tab/>
        <w:t>- крот – с 25 июня по 25 октября,</w:t>
      </w:r>
    </w:p>
    <w:p>
      <w:pPr>
        <w:pStyle w:val="Style16"/>
        <w:jc w:val="both"/>
        <w:rPr>
          <w:rFonts w:ascii="Times New Roman" w:hAnsi="Times New Roman"/>
          <w:sz w:val="26"/>
          <w:szCs w:val="26"/>
        </w:rPr>
      </w:pPr>
      <w:r>
        <w:rPr>
          <w:rFonts w:ascii="Times New Roman" w:hAnsi="Times New Roman"/>
          <w:sz w:val="26"/>
          <w:szCs w:val="26"/>
        </w:rPr>
        <w:tab/>
        <w:t>- ондатра – с 15 сентября по 15 марта,</w:t>
      </w:r>
    </w:p>
    <w:p>
      <w:pPr>
        <w:pStyle w:val="Style16"/>
        <w:jc w:val="both"/>
        <w:rPr>
          <w:rFonts w:ascii="Times New Roman" w:hAnsi="Times New Roman"/>
          <w:sz w:val="26"/>
          <w:szCs w:val="26"/>
        </w:rPr>
      </w:pPr>
      <w:r>
        <w:rPr>
          <w:rFonts w:ascii="Times New Roman" w:hAnsi="Times New Roman"/>
          <w:sz w:val="26"/>
          <w:szCs w:val="26"/>
        </w:rPr>
        <w:tab/>
        <w:t>- суслик, крыса водяная – без ограничения,</w:t>
      </w:r>
    </w:p>
    <w:p>
      <w:pPr>
        <w:pStyle w:val="Style16"/>
        <w:jc w:val="both"/>
        <w:rPr>
          <w:rFonts w:ascii="Times New Roman" w:hAnsi="Times New Roman"/>
          <w:sz w:val="26"/>
          <w:szCs w:val="26"/>
        </w:rPr>
      </w:pPr>
      <w:r>
        <w:rPr>
          <w:rFonts w:ascii="Times New Roman" w:hAnsi="Times New Roman"/>
          <w:sz w:val="26"/>
          <w:szCs w:val="26"/>
        </w:rPr>
        <w:tab/>
        <w:t>- боровая дичь – с 2-й субботы августа 28/29 февраля,</w:t>
      </w:r>
    </w:p>
    <w:p>
      <w:pPr>
        <w:pStyle w:val="Style16"/>
        <w:jc w:val="both"/>
        <w:rPr>
          <w:rFonts w:ascii="Times New Roman" w:hAnsi="Times New Roman"/>
          <w:sz w:val="26"/>
          <w:szCs w:val="26"/>
        </w:rPr>
      </w:pPr>
      <w:r>
        <w:rPr>
          <w:rFonts w:ascii="Times New Roman" w:hAnsi="Times New Roman"/>
          <w:sz w:val="26"/>
          <w:szCs w:val="26"/>
        </w:rPr>
        <w:tab/>
        <w:t>- водоплавающая дичь – с 2-й субботы августа по 30 ноября.</w:t>
      </w:r>
    </w:p>
    <w:p>
      <w:pPr>
        <w:pStyle w:val="Style16"/>
        <w:jc w:val="both"/>
        <w:rPr>
          <w:rFonts w:ascii="Times New Roman" w:hAnsi="Times New Roman"/>
          <w:sz w:val="26"/>
          <w:szCs w:val="26"/>
        </w:rPr>
      </w:pPr>
      <w:r>
        <w:rPr>
          <w:rFonts w:ascii="Times New Roman" w:hAnsi="Times New Roman"/>
          <w:sz w:val="26"/>
          <w:szCs w:val="26"/>
        </w:rPr>
        <w:tab/>
        <w:t>Приказом Министерства природных ресурсов и экологии Российской Федерации от 16 ноября 2010 года № 512 утверждены Правила охоты, которыми установлены иные сроки добычи указанных выше охотничьих животных, а именно:</w:t>
      </w:r>
    </w:p>
    <w:p>
      <w:pPr>
        <w:pStyle w:val="Style16"/>
        <w:jc w:val="both"/>
        <w:rPr>
          <w:rFonts w:ascii="Times New Roman" w:hAnsi="Times New Roman"/>
          <w:sz w:val="26"/>
          <w:szCs w:val="26"/>
        </w:rPr>
      </w:pPr>
      <w:r>
        <w:rPr>
          <w:rFonts w:ascii="Times New Roman" w:hAnsi="Times New Roman"/>
          <w:sz w:val="26"/>
          <w:szCs w:val="26"/>
        </w:rPr>
        <w:tab/>
        <w:t xml:space="preserve">- лось – все половозрастные группы с 1 октября по 31 декабря, взрослые самцы – с 1 сентября по 30 сентября, в возрасте до 1 года – с 1 января по 15 января, </w:t>
      </w:r>
    </w:p>
    <w:p>
      <w:pPr>
        <w:pStyle w:val="Style16"/>
        <w:jc w:val="both"/>
        <w:rPr>
          <w:rFonts w:ascii="Times New Roman" w:hAnsi="Times New Roman"/>
          <w:sz w:val="26"/>
          <w:szCs w:val="26"/>
        </w:rPr>
      </w:pPr>
      <w:r>
        <w:rPr>
          <w:rFonts w:ascii="Times New Roman" w:hAnsi="Times New Roman"/>
          <w:sz w:val="26"/>
          <w:szCs w:val="26"/>
        </w:rPr>
        <w:tab/>
        <w:t>- косуля европейская – все половозрастные группы – с 1 октября по 31 декабря, взрослые самцы – с 20 мая по 20 июня, с 15 июля по 15 августа,</w:t>
      </w:r>
    </w:p>
    <w:p>
      <w:pPr>
        <w:pStyle w:val="Style16"/>
        <w:jc w:val="both"/>
        <w:rPr>
          <w:rFonts w:ascii="Times New Roman" w:hAnsi="Times New Roman"/>
          <w:sz w:val="26"/>
          <w:szCs w:val="26"/>
        </w:rPr>
      </w:pPr>
      <w:r>
        <w:rPr>
          <w:rFonts w:ascii="Times New Roman" w:hAnsi="Times New Roman"/>
          <w:sz w:val="26"/>
          <w:szCs w:val="26"/>
        </w:rPr>
        <w:tab/>
        <w:t>- косуля сибирская – все половозрастные группы – с 1 октября по 31 декабря, взрослые самцы – с 25 августа по 20 сентября,</w:t>
      </w:r>
    </w:p>
    <w:p>
      <w:pPr>
        <w:pStyle w:val="Style16"/>
        <w:jc w:val="both"/>
        <w:rPr>
          <w:rFonts w:ascii="Times New Roman" w:hAnsi="Times New Roman"/>
          <w:sz w:val="26"/>
          <w:szCs w:val="26"/>
        </w:rPr>
      </w:pPr>
      <w:r>
        <w:rPr>
          <w:rFonts w:ascii="Times New Roman" w:hAnsi="Times New Roman"/>
          <w:sz w:val="26"/>
          <w:szCs w:val="26"/>
        </w:rPr>
        <w:tab/>
        <w:t>- кабан – все половозрастные группы – с 1 июня по 28 (29) февраля,</w:t>
      </w:r>
    </w:p>
    <w:p>
      <w:pPr>
        <w:pStyle w:val="Style16"/>
        <w:jc w:val="both"/>
        <w:rPr>
          <w:rFonts w:ascii="Times New Roman" w:hAnsi="Times New Roman"/>
          <w:sz w:val="26"/>
          <w:szCs w:val="26"/>
        </w:rPr>
      </w:pPr>
      <w:r>
        <w:rPr>
          <w:rFonts w:ascii="Times New Roman" w:hAnsi="Times New Roman"/>
          <w:sz w:val="26"/>
          <w:szCs w:val="26"/>
        </w:rPr>
        <w:tab/>
        <w:t>- белка, норка, куница – с 3-й субботы августа по 28 (29) февраля,</w:t>
      </w:r>
    </w:p>
    <w:p>
      <w:pPr>
        <w:pStyle w:val="Style16"/>
        <w:jc w:val="both"/>
        <w:rPr>
          <w:rFonts w:ascii="Times New Roman" w:hAnsi="Times New Roman"/>
          <w:sz w:val="26"/>
          <w:szCs w:val="26"/>
        </w:rPr>
      </w:pPr>
      <w:r>
        <w:rPr>
          <w:rFonts w:ascii="Times New Roman" w:hAnsi="Times New Roman"/>
          <w:sz w:val="26"/>
          <w:szCs w:val="26"/>
        </w:rPr>
        <w:tab/>
        <w:t>- рысь – с 1 октября по 28 (29) февраля,</w:t>
      </w:r>
    </w:p>
    <w:p>
      <w:pPr>
        <w:pStyle w:val="Style16"/>
        <w:jc w:val="both"/>
        <w:rPr>
          <w:rFonts w:ascii="Times New Roman" w:hAnsi="Times New Roman"/>
          <w:sz w:val="26"/>
          <w:szCs w:val="26"/>
        </w:rPr>
      </w:pPr>
      <w:r>
        <w:rPr>
          <w:rFonts w:ascii="Times New Roman" w:hAnsi="Times New Roman"/>
          <w:sz w:val="26"/>
          <w:szCs w:val="26"/>
        </w:rPr>
        <w:tab/>
        <w:t>- заяц-беляк, заяц-русак – с 15 сентября по 28/29 февраля,</w:t>
      </w:r>
    </w:p>
    <w:p>
      <w:pPr>
        <w:pStyle w:val="Style16"/>
        <w:jc w:val="both"/>
        <w:rPr>
          <w:rFonts w:ascii="Times New Roman" w:hAnsi="Times New Roman"/>
          <w:sz w:val="26"/>
          <w:szCs w:val="26"/>
        </w:rPr>
      </w:pPr>
      <w:r>
        <w:rPr>
          <w:rFonts w:ascii="Times New Roman" w:hAnsi="Times New Roman"/>
          <w:sz w:val="26"/>
          <w:szCs w:val="26"/>
        </w:rPr>
        <w:tab/>
        <w:t>- крот – с 1 июня по 25 октября,</w:t>
      </w:r>
    </w:p>
    <w:p>
      <w:pPr>
        <w:pStyle w:val="Style16"/>
        <w:jc w:val="both"/>
        <w:rPr>
          <w:rFonts w:ascii="Times New Roman" w:hAnsi="Times New Roman"/>
          <w:sz w:val="26"/>
          <w:szCs w:val="26"/>
        </w:rPr>
      </w:pPr>
      <w:r>
        <w:rPr>
          <w:rFonts w:ascii="Times New Roman" w:hAnsi="Times New Roman"/>
          <w:sz w:val="26"/>
          <w:szCs w:val="26"/>
        </w:rPr>
        <w:tab/>
        <w:t>- ондатра – с 1 октября по 1 апреля,</w:t>
      </w:r>
    </w:p>
    <w:p>
      <w:pPr>
        <w:pStyle w:val="Style16"/>
        <w:jc w:val="both"/>
        <w:rPr>
          <w:rFonts w:ascii="Times New Roman" w:hAnsi="Times New Roman"/>
          <w:sz w:val="26"/>
          <w:szCs w:val="26"/>
        </w:rPr>
      </w:pPr>
      <w:r>
        <w:rPr>
          <w:rFonts w:ascii="Times New Roman" w:hAnsi="Times New Roman"/>
          <w:sz w:val="26"/>
          <w:szCs w:val="26"/>
        </w:rPr>
        <w:tab/>
        <w:t>- суслик-песчаник – с 20 марта по 20 мая,</w:t>
      </w:r>
    </w:p>
    <w:p>
      <w:pPr>
        <w:pStyle w:val="Style16"/>
        <w:jc w:val="both"/>
        <w:rPr>
          <w:rFonts w:ascii="Times New Roman" w:hAnsi="Times New Roman"/>
          <w:sz w:val="26"/>
          <w:szCs w:val="26"/>
        </w:rPr>
      </w:pPr>
      <w:r>
        <w:rPr>
          <w:rFonts w:ascii="Times New Roman" w:hAnsi="Times New Roman"/>
          <w:sz w:val="26"/>
          <w:szCs w:val="26"/>
        </w:rPr>
        <w:tab/>
        <w:t>- суслики (большой, малый, забайкальский, крапчатый, краснощекий, длиннохвостый, американский, кавказский, за исключением суслика-песчаника) – с 1 июля по 30 сентября.</w:t>
      </w:r>
    </w:p>
    <w:p>
      <w:pPr>
        <w:pStyle w:val="Style16"/>
        <w:jc w:val="both"/>
        <w:rPr>
          <w:rFonts w:ascii="Times New Roman" w:hAnsi="Times New Roman"/>
          <w:sz w:val="26"/>
          <w:szCs w:val="26"/>
        </w:rPr>
      </w:pPr>
      <w:r>
        <w:rPr>
          <w:rFonts w:ascii="Times New Roman" w:hAnsi="Times New Roman"/>
          <w:sz w:val="26"/>
          <w:szCs w:val="26"/>
        </w:rPr>
        <w:tab/>
        <w:t>На боровую и водоплавающую дичь осуществляется весенняя охота, а также установлены иные сроки охоты на территории Ульяновской области: на боровую дичь – с 3-й субботы августа по 31 декабря, на водоплавающую дичь – с 3-й субботы августа по 15 ноября.</w:t>
      </w:r>
    </w:p>
    <w:p>
      <w:pPr>
        <w:pStyle w:val="Style16"/>
        <w:jc w:val="both"/>
        <w:rPr>
          <w:rFonts w:ascii="Times New Roman" w:hAnsi="Times New Roman"/>
          <w:sz w:val="26"/>
          <w:szCs w:val="26"/>
        </w:rPr>
      </w:pPr>
      <w:r>
        <w:rPr>
          <w:rFonts w:ascii="Times New Roman" w:hAnsi="Times New Roman"/>
          <w:sz w:val="26"/>
          <w:szCs w:val="26"/>
        </w:rPr>
        <w:tab/>
        <w:t>Следовательно, установленные Министерством в оспариваемом нормативном правовом акте сроки добычи противоречат положениям федерального законодательства – Правилам охоты, утвержденным Приказом Министерства природных ресурсов и экологии Российской Федерации от 16 ноября 2010 года</w:t>
        <w:br/>
        <w:t>№ 512.</w:t>
      </w:r>
    </w:p>
    <w:p>
      <w:pPr>
        <w:pStyle w:val="Style16"/>
        <w:spacing w:before="0" w:after="0"/>
        <w:jc w:val="both"/>
        <w:rPr>
          <w:rFonts w:ascii="Times New Roman" w:hAnsi="Times New Roman"/>
          <w:sz w:val="26"/>
          <w:szCs w:val="26"/>
        </w:rPr>
      </w:pPr>
      <w:r>
        <w:rPr>
          <w:rFonts w:ascii="Times New Roman" w:hAnsi="Times New Roman"/>
          <w:sz w:val="26"/>
          <w:szCs w:val="26"/>
        </w:rPr>
        <w:tab/>
        <w:t>В структуру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и Ульяновского лесничеств входит раздел 2.13, а в структуру Лесохозяйственного регламента Теренгульского лесничества – раздел 2.12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содержащий слова «специализированные порты».</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В силу пункта 3 части 1 статьи 21 и статьи 44 ЛК РФ строительство, реконструкция и эксплуатация объектов, не связанных с созданием лесной инфраструктуры, на землях лесного фонда допускаются в том числе для морских портов, морских терминалов, речных портов, причалов. </w:t>
      </w:r>
    </w:p>
    <w:p>
      <w:pPr>
        <w:pStyle w:val="Style16"/>
        <w:spacing w:before="0" w:after="0"/>
        <w:jc w:val="both"/>
        <w:rPr>
          <w:rFonts w:ascii="Times New Roman" w:hAnsi="Times New Roman"/>
          <w:sz w:val="26"/>
          <w:szCs w:val="26"/>
        </w:rPr>
      </w:pPr>
      <w:r>
        <w:rPr>
          <w:rFonts w:ascii="Times New Roman" w:hAnsi="Times New Roman"/>
          <w:sz w:val="26"/>
          <w:szCs w:val="26"/>
        </w:rPr>
        <w:tab/>
        <w:t>Такие объекты, как специализированные порты, приведенными нормами Лесного кодекса Российской Федерации не предусмотрены.</w:t>
      </w:r>
    </w:p>
    <w:p>
      <w:pPr>
        <w:pStyle w:val="Style16"/>
        <w:spacing w:before="0" w:after="0"/>
        <w:jc w:val="both"/>
        <w:rPr>
          <w:rFonts w:ascii="Times New Roman" w:hAnsi="Times New Roman"/>
          <w:sz w:val="26"/>
          <w:szCs w:val="26"/>
        </w:rPr>
      </w:pPr>
      <w:r>
        <w:rPr>
          <w:rFonts w:ascii="Times New Roman" w:hAnsi="Times New Roman"/>
          <w:sz w:val="26"/>
          <w:szCs w:val="26"/>
        </w:rPr>
        <w:tab/>
        <w:t>Таким образом, суд приходит к выводу, что нормативный правовой акт в оспариваемой части не соответствует требованиям приведенных выше нормативных правовых актов, имеющих большую юридическую силу, и нарушает права, свободы и законные интересы неопределенного круга лиц.</w:t>
      </w:r>
    </w:p>
    <w:p>
      <w:pPr>
        <w:pStyle w:val="Style16"/>
        <w:spacing w:before="0" w:after="0"/>
        <w:jc w:val="both"/>
        <w:rPr>
          <w:rFonts w:ascii="Times New Roman" w:hAnsi="Times New Roman"/>
          <w:sz w:val="26"/>
          <w:szCs w:val="26"/>
        </w:rPr>
      </w:pPr>
      <w:r>
        <w:rPr>
          <w:rFonts w:ascii="Times New Roman" w:hAnsi="Times New Roman"/>
          <w:sz w:val="26"/>
          <w:szCs w:val="26"/>
        </w:rPr>
        <w:tab/>
        <w:t>Согласно положениям частей 2 и 4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если оспариваемый нормативный правовой акт полностью или в части признается не соответствующим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pPr>
        <w:pStyle w:val="Style16"/>
        <w:spacing w:before="0" w:after="0"/>
        <w:jc w:val="both"/>
        <w:rPr>
          <w:rFonts w:ascii="Times New Roman" w:hAnsi="Times New Roman"/>
          <w:sz w:val="26"/>
          <w:szCs w:val="26"/>
        </w:rPr>
      </w:pPr>
      <w:r>
        <w:rPr>
          <w:rFonts w:ascii="Times New Roman" w:hAnsi="Times New Roman"/>
          <w:sz w:val="26"/>
          <w:szCs w:val="26"/>
        </w:rPr>
        <w:tab/>
        <w:t>В резолютивной части решения указывается на опубликование решения суда или сообщения о его принятии в течение одного месяца со дня вступления решения в законную силу в официальном печатном издании органа государственной власти, в котором должен быть опубликован оспариваемый нормативный акт.</w:t>
      </w:r>
    </w:p>
    <w:p>
      <w:pPr>
        <w:pStyle w:val="Style16"/>
        <w:spacing w:before="0" w:after="0"/>
        <w:jc w:val="both"/>
        <w:rPr>
          <w:rFonts w:ascii="Times New Roman" w:hAnsi="Times New Roman"/>
          <w:sz w:val="26"/>
          <w:szCs w:val="26"/>
        </w:rPr>
      </w:pPr>
      <w:r>
        <w:rPr>
          <w:rFonts w:ascii="Times New Roman" w:hAnsi="Times New Roman"/>
          <w:sz w:val="26"/>
          <w:szCs w:val="26"/>
        </w:rPr>
        <w:tab/>
        <w:t>Судом установлено, что оспоренные прокурором положения нормативного правового акта противоречат федеральному законодательству, что также не оспаривалось и представителем административного ответчика.</w:t>
      </w:r>
    </w:p>
    <w:p>
      <w:pPr>
        <w:pStyle w:val="Style16"/>
        <w:spacing w:before="0" w:after="0"/>
        <w:jc w:val="both"/>
        <w:rPr>
          <w:rFonts w:ascii="Times New Roman" w:hAnsi="Times New Roman"/>
          <w:sz w:val="26"/>
          <w:szCs w:val="26"/>
        </w:rPr>
      </w:pPr>
      <w:r>
        <w:rPr>
          <w:rFonts w:ascii="Times New Roman" w:hAnsi="Times New Roman"/>
          <w:sz w:val="26"/>
          <w:szCs w:val="26"/>
        </w:rPr>
        <w:tab/>
        <w:t>В абзаце 3 пункта 28 Постановления Пленума Верховного Суда Российской Федерации от 29 ноября 2007 года № 48 «О практике рассмотрения судами дел об оспаривании нормативных правовых актов полностью или в части» разъяснено, что если нормативный правовой акт до вынесения решения суда применялся и на основании этого акта были реализованы права граждан и организаций, суд может признать его не действующим полностью или в части со дня вступления решения в законную силу.</w:t>
      </w:r>
    </w:p>
    <w:p>
      <w:pPr>
        <w:pStyle w:val="Style16"/>
        <w:spacing w:before="0" w:after="0"/>
        <w:jc w:val="both"/>
        <w:rPr>
          <w:rFonts w:ascii="Times New Roman" w:hAnsi="Times New Roman"/>
          <w:sz w:val="26"/>
          <w:szCs w:val="26"/>
        </w:rPr>
      </w:pPr>
      <w:r>
        <w:rPr>
          <w:rFonts w:ascii="Times New Roman" w:hAnsi="Times New Roman"/>
          <w:sz w:val="26"/>
          <w:szCs w:val="26"/>
        </w:rPr>
        <w:tab/>
        <w:t>Учитывая, что оспариваемые Лесохозяйственные регламенты до вынесения судом настоящего решения применялись, на основании регламентов реализованы права граждан и организаций, суд считает необходимым признать оспариваемый акт не действующим с момента вступления решения суда в законную силу, за исключением в части включения в раздел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и Ульяновского лесничеств, в раздел 2.12 Лесохозяйственного регламента Теренгульского лесничества  слов «специализированных портов», оспариваемый акт в этой части следует признать не действующим с 11 июля 2014 года – со дня вступления в силу Федерального закона от 28 июня 2016 года № 180-ФЗ «О внесении изменений в отдельные законодательные акты Российской Федерации», учитывая также, что данные положения в Ульяновской области не применялись ввиду отсутствия на ее территории специализированных портов.</w:t>
      </w:r>
    </w:p>
    <w:p>
      <w:pPr>
        <w:pStyle w:val="Style16"/>
        <w:spacing w:before="0" w:after="0"/>
        <w:jc w:val="both"/>
        <w:rPr>
          <w:rFonts w:ascii="Times New Roman" w:hAnsi="Times New Roman"/>
          <w:sz w:val="26"/>
          <w:szCs w:val="26"/>
        </w:rPr>
      </w:pPr>
      <w:r>
        <w:rPr>
          <w:rFonts w:ascii="Times New Roman" w:hAnsi="Times New Roman"/>
          <w:sz w:val="26"/>
          <w:szCs w:val="26"/>
        </w:rPr>
        <w:tab/>
        <w:t>Доводы представителя ответчика о возложении на Министерство обязанности привести регламенты в соответствие с действующим законодательством суд не принимает, поскольку разработка и утверждение лесохозяйственных регламентов относится к компетенции Министерства, являющегося органом исполнительной власти субъекта, наделенным нормотворческими полномочиями. Возложение судом обязанности по приведению регламентов в соответствие с нормативными актами, имеющими большую юридическую силу, приведет к нарушению принципа разделения властей.</w:t>
      </w:r>
    </w:p>
    <w:p>
      <w:pPr>
        <w:pStyle w:val="Style16"/>
        <w:spacing w:before="0" w:after="0"/>
        <w:jc w:val="both"/>
        <w:rPr/>
      </w:pPr>
      <w:r>
        <w:rPr>
          <w:rFonts w:ascii="Times New Roman" w:hAnsi="Times New Roman"/>
          <w:sz w:val="26"/>
          <w:szCs w:val="26"/>
        </w:rPr>
        <w:tab/>
        <w:t xml:space="preserve">На основании </w:t>
      </w:r>
      <w:hyperlink r:id="rId18">
        <w:r>
          <w:rPr>
            <w:rStyle w:val="Style14"/>
            <w:rFonts w:ascii="Times New Roman" w:hAnsi="Times New Roman"/>
            <w:strike w:val="false"/>
            <w:dstrike w:val="false"/>
            <w:sz w:val="26"/>
            <w:szCs w:val="26"/>
            <w:u w:val="none"/>
            <w:effect w:val="none"/>
          </w:rPr>
          <w:t>пункта 2 части 4 статьи 215</w:t>
        </w:r>
      </w:hyperlink>
      <w:r>
        <w:rPr>
          <w:rFonts w:ascii="Times New Roman" w:hAnsi="Times New Roman"/>
          <w:sz w:val="26"/>
          <w:szCs w:val="26"/>
        </w:rPr>
        <w:t xml:space="preserve"> КАС РФ сообщение о принятии решения суда подлежит опубликованию в течение одного месяца со дня вступления решения суда в законную силу в официальном печатном издании – газете «Ульяновская правда».</w:t>
      </w:r>
    </w:p>
    <w:p>
      <w:pPr>
        <w:pStyle w:val="Style16"/>
        <w:spacing w:before="0" w:after="0"/>
        <w:jc w:val="both"/>
        <w:rPr>
          <w:rFonts w:ascii="Times New Roman" w:hAnsi="Times New Roman"/>
          <w:sz w:val="26"/>
          <w:szCs w:val="26"/>
        </w:rPr>
      </w:pPr>
      <w:r>
        <w:rPr>
          <w:rFonts w:ascii="Times New Roman" w:hAnsi="Times New Roman"/>
          <w:sz w:val="26"/>
          <w:szCs w:val="26"/>
        </w:rPr>
        <w:tab/>
        <w:t>Руководствуясь статьями 175-180, 215-217 Кодекса административного судопроизводства Российской Федерации, суд</w:t>
      </w:r>
    </w:p>
    <w:p>
      <w:pPr>
        <w:pStyle w:val="Style16"/>
        <w:spacing w:before="171" w:after="311"/>
        <w:jc w:val="both"/>
        <w:rPr>
          <w:rFonts w:ascii="Times New Roman" w:hAnsi="Times New Roman"/>
          <w:sz w:val="26"/>
          <w:szCs w:val="26"/>
        </w:rPr>
      </w:pPr>
      <w:r>
        <w:rPr>
          <w:rFonts w:ascii="Times New Roman" w:hAnsi="Times New Roman"/>
          <w:sz w:val="26"/>
          <w:szCs w:val="26"/>
        </w:rPr>
        <w:t>Р Е Ш И Л:</w:t>
      </w:r>
    </w:p>
    <w:p>
      <w:pPr>
        <w:pStyle w:val="Style16"/>
        <w:jc w:val="both"/>
        <w:rPr>
          <w:rFonts w:ascii="Times New Roman" w:hAnsi="Times New Roman"/>
          <w:sz w:val="26"/>
          <w:szCs w:val="26"/>
        </w:rPr>
      </w:pPr>
      <w:r>
        <w:rPr>
          <w:rFonts w:ascii="Times New Roman" w:hAnsi="Times New Roman"/>
          <w:sz w:val="26"/>
          <w:szCs w:val="26"/>
        </w:rPr>
        <w:tab/>
        <w:t>административные исковые требования первого заместителя Волжского межрегионального природоохранного прокурора об оспаривании отдельных положений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Теренгульского и Ульяновского лесничеств Ульяновской области, утвержденных приказом Министерства сельского, лесного хозяйства и природных ресурсов Ульяновской области от 11 марта 2011 года № 3, удовлетворить.</w:t>
      </w:r>
    </w:p>
    <w:p>
      <w:pPr>
        <w:pStyle w:val="Style16"/>
        <w:jc w:val="both"/>
        <w:rPr>
          <w:rFonts w:ascii="Times New Roman" w:hAnsi="Times New Roman"/>
          <w:sz w:val="26"/>
          <w:szCs w:val="26"/>
        </w:rPr>
      </w:pPr>
      <w:r>
        <w:rPr>
          <w:rFonts w:ascii="Times New Roman" w:hAnsi="Times New Roman"/>
          <w:sz w:val="26"/>
          <w:szCs w:val="26"/>
        </w:rPr>
        <w:tab/>
        <w:t>Признать не действующими со дня вступления настоящего решения в законную силу:</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подраздел «Старотимошкинское» </w:t>
      </w:r>
      <w:r>
        <w:rPr>
          <w:rFonts w:ascii="Times New Roman" w:hAnsi="Times New Roman"/>
          <w:sz w:val="26"/>
          <w:szCs w:val="26"/>
          <w:highlight w:val="white"/>
        </w:rPr>
        <w:t xml:space="preserve">в части включения лесного квартала 13 и </w:t>
      </w:r>
      <w:r>
        <w:rPr>
          <w:rFonts w:ascii="Times New Roman" w:hAnsi="Times New Roman"/>
          <w:sz w:val="26"/>
          <w:szCs w:val="26"/>
        </w:rPr>
        <w:t>подраздел «</w:t>
      </w:r>
      <w:r>
        <w:rPr>
          <w:rFonts w:ascii="Times New Roman" w:hAnsi="Times New Roman"/>
          <w:sz w:val="26"/>
          <w:szCs w:val="26"/>
          <w:highlight w:val="white"/>
        </w:rPr>
        <w:t>Живайкинское</w:t>
      </w:r>
      <w:r>
        <w:rPr>
          <w:rFonts w:ascii="Times New Roman" w:hAnsi="Times New Roman"/>
          <w:sz w:val="26"/>
          <w:szCs w:val="26"/>
        </w:rPr>
        <w:t xml:space="preserve">» </w:t>
      </w:r>
      <w:r>
        <w:rPr>
          <w:rFonts w:ascii="Times New Roman" w:hAnsi="Times New Roman"/>
          <w:sz w:val="26"/>
          <w:szCs w:val="26"/>
          <w:highlight w:val="white"/>
        </w:rPr>
        <w:t>в части включения лесных кварталов 33, 34, 36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 xml:space="preserve">Лесохозяйственного регламента Барышского лесничества Ульяновской области; подраздел «Шарловское» </w:t>
      </w:r>
      <w:r>
        <w:rPr>
          <w:rFonts w:ascii="Times New Roman" w:hAnsi="Times New Roman"/>
          <w:sz w:val="26"/>
          <w:szCs w:val="26"/>
          <w:highlight w:val="white"/>
        </w:rPr>
        <w:t>в части включения лесных кварталов 86, 87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 Лесохозяйственного регламента Вешкаймского лесничества Ульяновской области; подраздел «Глотовское» </w:t>
      </w:r>
      <w:r>
        <w:rPr>
          <w:rFonts w:ascii="Times New Roman" w:hAnsi="Times New Roman"/>
          <w:sz w:val="26"/>
          <w:szCs w:val="26"/>
          <w:highlight w:val="white"/>
        </w:rPr>
        <w:t>в части включения лесного квартала 90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Лесохозяйственного регламента Инзенского</w:t>
      </w:r>
      <w:r>
        <w:rPr>
          <w:rFonts w:ascii="Times New Roman" w:hAnsi="Times New Roman"/>
          <w:sz w:val="26"/>
          <w:szCs w:val="26"/>
          <w:highlight w:val="white"/>
        </w:rPr>
        <w:t xml:space="preserve"> </w:t>
      </w:r>
      <w:r>
        <w:rPr>
          <w:rFonts w:ascii="Times New Roman" w:hAnsi="Times New Roman"/>
          <w:sz w:val="26"/>
          <w:szCs w:val="26"/>
        </w:rPr>
        <w:t xml:space="preserve">лесничества Ульяновской области; подраздел «Безводовское» </w:t>
      </w:r>
      <w:r>
        <w:rPr>
          <w:rFonts w:ascii="Times New Roman" w:hAnsi="Times New Roman"/>
          <w:sz w:val="26"/>
          <w:szCs w:val="26"/>
          <w:highlight w:val="white"/>
        </w:rPr>
        <w:t xml:space="preserve">в части включения лесных кварталов 76, 81 и </w:t>
      </w:r>
      <w:r>
        <w:rPr>
          <w:rFonts w:ascii="Times New Roman" w:hAnsi="Times New Roman"/>
          <w:sz w:val="26"/>
          <w:szCs w:val="26"/>
        </w:rPr>
        <w:t xml:space="preserve">подраздел «Кузоватовское» </w:t>
      </w:r>
      <w:r>
        <w:rPr>
          <w:rFonts w:ascii="Times New Roman" w:hAnsi="Times New Roman"/>
          <w:sz w:val="26"/>
          <w:szCs w:val="26"/>
          <w:highlight w:val="white"/>
        </w:rPr>
        <w:t>в части включения лесного выдела 16 квартала 59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Лесохозяйственного регламента Кузоватовского</w:t>
      </w:r>
      <w:r>
        <w:rPr>
          <w:rFonts w:ascii="Times New Roman" w:hAnsi="Times New Roman"/>
          <w:sz w:val="26"/>
          <w:szCs w:val="26"/>
          <w:highlight w:val="white"/>
        </w:rPr>
        <w:t xml:space="preserve"> </w:t>
      </w:r>
      <w:r>
        <w:rPr>
          <w:rFonts w:ascii="Times New Roman" w:hAnsi="Times New Roman"/>
          <w:sz w:val="26"/>
          <w:szCs w:val="26"/>
        </w:rPr>
        <w:t>лесничества Ульяновской области; подраздел «</w:t>
      </w:r>
      <w:r>
        <w:rPr>
          <w:rFonts w:ascii="Times New Roman" w:hAnsi="Times New Roman"/>
          <w:sz w:val="26"/>
          <w:szCs w:val="26"/>
          <w:highlight w:val="white"/>
        </w:rPr>
        <w:t>Маклаушинское</w:t>
      </w:r>
      <w:r>
        <w:rPr>
          <w:rFonts w:ascii="Times New Roman" w:hAnsi="Times New Roman"/>
          <w:sz w:val="26"/>
          <w:szCs w:val="26"/>
        </w:rPr>
        <w:t xml:space="preserve">» </w:t>
      </w:r>
      <w:r>
        <w:rPr>
          <w:rFonts w:ascii="Times New Roman" w:hAnsi="Times New Roman"/>
          <w:sz w:val="26"/>
          <w:szCs w:val="26"/>
          <w:highlight w:val="white"/>
        </w:rPr>
        <w:t xml:space="preserve">в части включения лесных кварталов 93, 101 и </w:t>
      </w:r>
      <w:r>
        <w:rPr>
          <w:rFonts w:ascii="Times New Roman" w:hAnsi="Times New Roman"/>
          <w:sz w:val="26"/>
          <w:szCs w:val="26"/>
        </w:rPr>
        <w:t>подраздел «</w:t>
      </w:r>
      <w:r>
        <w:rPr>
          <w:rFonts w:ascii="Times New Roman" w:hAnsi="Times New Roman"/>
          <w:sz w:val="26"/>
          <w:szCs w:val="26"/>
          <w:highlight w:val="white"/>
        </w:rPr>
        <w:t>Языковское</w:t>
      </w:r>
      <w:r>
        <w:rPr>
          <w:rFonts w:ascii="Times New Roman" w:hAnsi="Times New Roman"/>
          <w:sz w:val="26"/>
          <w:szCs w:val="26"/>
        </w:rPr>
        <w:t xml:space="preserve">» </w:t>
      </w:r>
      <w:r>
        <w:rPr>
          <w:rFonts w:ascii="Times New Roman" w:hAnsi="Times New Roman"/>
          <w:sz w:val="26"/>
          <w:szCs w:val="26"/>
          <w:highlight w:val="white"/>
        </w:rPr>
        <w:t>в части включения лесных кварталов 28, 35-37, 45-46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 xml:space="preserve">Лесохозяйственного регламента </w:t>
      </w:r>
      <w:r>
        <w:rPr>
          <w:rFonts w:ascii="Times New Roman" w:hAnsi="Times New Roman"/>
          <w:sz w:val="26"/>
          <w:szCs w:val="26"/>
          <w:highlight w:val="white"/>
        </w:rPr>
        <w:t xml:space="preserve">Майнского </w:t>
      </w:r>
      <w:r>
        <w:rPr>
          <w:rFonts w:ascii="Times New Roman" w:hAnsi="Times New Roman"/>
          <w:sz w:val="26"/>
          <w:szCs w:val="26"/>
        </w:rPr>
        <w:t xml:space="preserve">лесничества Ульяновской области; подраздел «Пичеурское» </w:t>
      </w:r>
      <w:r>
        <w:rPr>
          <w:rFonts w:ascii="Times New Roman" w:hAnsi="Times New Roman"/>
          <w:sz w:val="26"/>
          <w:szCs w:val="26"/>
          <w:highlight w:val="white"/>
        </w:rPr>
        <w:t>в части включения лесного квартала 56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 Лесохозяйственного регламента Николаевского</w:t>
      </w:r>
      <w:r>
        <w:rPr>
          <w:rFonts w:ascii="Times New Roman" w:hAnsi="Times New Roman"/>
          <w:sz w:val="26"/>
          <w:szCs w:val="26"/>
          <w:highlight w:val="white"/>
        </w:rPr>
        <w:t xml:space="preserve"> </w:t>
      </w:r>
      <w:r>
        <w:rPr>
          <w:rFonts w:ascii="Times New Roman" w:hAnsi="Times New Roman"/>
          <w:sz w:val="26"/>
          <w:szCs w:val="26"/>
        </w:rPr>
        <w:t>лесничества Ульяновской области; подраздел «</w:t>
      </w:r>
      <w:r>
        <w:rPr>
          <w:rFonts w:ascii="Times New Roman" w:hAnsi="Times New Roman"/>
          <w:sz w:val="26"/>
          <w:szCs w:val="26"/>
          <w:highlight w:val="white"/>
        </w:rPr>
        <w:t>Салаванское</w:t>
      </w:r>
      <w:r>
        <w:rPr>
          <w:rFonts w:ascii="Times New Roman" w:hAnsi="Times New Roman"/>
          <w:sz w:val="26"/>
          <w:szCs w:val="26"/>
        </w:rPr>
        <w:t xml:space="preserve">» </w:t>
      </w:r>
      <w:r>
        <w:rPr>
          <w:rFonts w:ascii="Times New Roman" w:hAnsi="Times New Roman"/>
          <w:sz w:val="26"/>
          <w:szCs w:val="26"/>
          <w:highlight w:val="white"/>
        </w:rPr>
        <w:t>в части включения лесных кварталов 4, 8, 41, 49, 55, 63, 71, 82-84, 92, 93, 103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 xml:space="preserve">Лесохозяйственного регламента Новочеремшанского лесничества Ульяновской области; подраздел «Кандалинское» </w:t>
      </w:r>
      <w:r>
        <w:rPr>
          <w:rFonts w:ascii="Times New Roman" w:hAnsi="Times New Roman"/>
          <w:sz w:val="26"/>
          <w:szCs w:val="26"/>
          <w:highlight w:val="white"/>
        </w:rPr>
        <w:t>в части включения лесных кварталов 53, 58, 63, 67, 71 в эксплуатационные леса таблицы 3 «Распределение лесов по целевому назначению и категориям защитных лесов»</w:t>
      </w:r>
      <w:r>
        <w:rPr>
          <w:rFonts w:ascii="Times New Roman" w:hAnsi="Times New Roman"/>
          <w:sz w:val="26"/>
          <w:szCs w:val="26"/>
        </w:rPr>
        <w:t xml:space="preserve"> раздела 1.5 «Распределение лесов по целевому назначению и категориям защитных лесов»</w:t>
      </w:r>
      <w:r>
        <w:rPr>
          <w:rFonts w:ascii="Times New Roman" w:hAnsi="Times New Roman"/>
          <w:sz w:val="26"/>
          <w:szCs w:val="26"/>
          <w:highlight w:val="white"/>
        </w:rPr>
        <w:t xml:space="preserve"> </w:t>
      </w:r>
      <w:r>
        <w:rPr>
          <w:rFonts w:ascii="Times New Roman" w:hAnsi="Times New Roman"/>
          <w:sz w:val="26"/>
          <w:szCs w:val="26"/>
        </w:rPr>
        <w:t>Лесохозяйственного регламента Старомайнского лесничества Ульяновской области,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 xml:space="preserve">пункты 7, 8 </w:t>
      </w:r>
      <w:r>
        <w:rPr>
          <w:rFonts w:ascii="Times New Roman" w:hAnsi="Times New Roman"/>
          <w:sz w:val="26"/>
          <w:szCs w:val="26"/>
          <w:highlight w:val="white"/>
        </w:rPr>
        <w:t xml:space="preserve">таблицы 4.1 «Перечень особо охраняемых природных территорий» раздела 1.7 «Особо охраняемые территории» </w:t>
      </w:r>
      <w:r>
        <w:rPr>
          <w:rFonts w:ascii="Times New Roman" w:hAnsi="Times New Roman"/>
          <w:sz w:val="26"/>
          <w:szCs w:val="26"/>
        </w:rPr>
        <w:t xml:space="preserve">Лесохозяйственного регламента Кузоватовского лесничества Ульяновской области; пункт 4 </w:t>
      </w:r>
      <w:r>
        <w:rPr>
          <w:rFonts w:ascii="Times New Roman" w:hAnsi="Times New Roman"/>
          <w:sz w:val="26"/>
          <w:szCs w:val="26"/>
          <w:highlight w:val="white"/>
        </w:rPr>
        <w:t xml:space="preserve">таблицы 4.1.1 «Перечень особо охраняемых природных территорий» раздела 1.7 «Особо охраняемые территории» </w:t>
      </w:r>
      <w:r>
        <w:rPr>
          <w:rFonts w:ascii="Times New Roman" w:hAnsi="Times New Roman"/>
          <w:sz w:val="26"/>
          <w:szCs w:val="26"/>
        </w:rPr>
        <w:t>Лесохозяйственного регламента Новочеремшанского лесничества Ульяновской области,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абзац 8 в части включения слов «водотоков», абзац 10 в части включения слов «клейм и номеров на деревьях и пнях» раздела 2.1.7 «Сроки использования лесов для заготовки древесины и другие сведения» Лесохозяйственных регламентов Барышского, Вешкаймского, Инзенского и Старомайнского лесничеств; абзац 9 в части включения слов «водотоков», абзац 11 в части включения слов «клейм и номеров на деревьях и пнях» раздела 2.1.7 «Сроки использования лесов для заготовки древесины и другие сведения»  Лесохозяйственных регламентов Новочеремшанского, Павловского, Радищевского, Старокулаткинского и Сурского лесничеств; абзац 14 в части включения слов «водотоков»,, абзац 15, абзац 16 в части включения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17 в части включения слов «клейм и номеров на деревьях и пнях», абзац 18 в части включения слов «за исключением погибших» раздела 2.1.5 «Параметры организационно-технических элементов рубок в спелых и перестойных лесных насаждениях» Лесохозяйственного регламента Кузоватовского лесничества; абзац 8 в части включения слов «водотоков», абзац 9, абзац 10 в части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11 в части включения слов «клейм и номеров на деревьях и пнях», абзац 12 в части включения слов «за исключением погибших» раздела 2.1.7 «Сроки использования лесов для заготовки древесины и другие сведения» Лесохозяйственных регламентов Майнского, Мелекесского, Николаевского, Новоспасского и Сенгилеевского лесничеств; абзац 7 в части включения слов «водотоков», абзац 8, абзац 9 в части слов «деревьев, предназначенных для рубки, - недорубов (за исключением оставления на лесосеках компактных участков лесных насаждений, не начатых рубкой, площадью не менее 10 процентов от площади лесосеки)» и «молодняка», абзац 10 в части включения слов «клейм и номеров на деревьях и пнях», абзац 11 в части включения слов «за исключением погибших» раздела 2.1.7 «Сроки разрешенного использования лесов для заготовки древесины и другие сведения» Лесохозяйственного регламента Тереньгульского лесничества, абзац 7 в части включения слов «водотоков», абзац 9 в части включения слов «клейм и номеров на деревьях и пнях» раздела 2.1.7 «Сроки использования лесов для заготовки древесины и другие сведения» Лесохозяйственного регламента Ульяновского лесничества,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абзацы 2 - 6 раздела 2.5 «Нормативы, параметры и сроки использования лесов для осуществления видов деятельности в сфере охотничьего хозяйства» Лесохозяйственных регламентов Кузоватовского, Майнского, Новочеремшанского, Павловского, Радищевского, Старокулаткинского и Сурского лесничеств, абзацы 3-7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Ульяновского лесничества,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абзацы 11, 12 раздела 2.5 «Нормативы, параметры и сроки использования лесов для осуществления видов деятельности в сфере охотничьего хозяйства» Лесохозяйственных регламентов Кузоватовского, Новочеремшанского, Павловского, Радищевского, Старокулаткинского, Сурского и Ульяновского лесничеств, абзацы</w:t>
        <w:br/>
        <w:t>9-18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Майнского лесничества, абзацы 10-19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Ульяновского лесничества, утвержденных приказом Министерства сельского, лесного хозяйства и природных ресурсов Ульяновской области от 11 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абзац 5 раздела 2.5 «Нормативы, параметры и сроки использования лесов для осуществления видов деятельности в сфере охотничьего хозяйства», абзац 2 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абзац 3 раздела 2.14 «Нормативы, параметры и сроки использования лесов для строительства, реконструкции, эксплуатации линейных объектов», абзац 3 раздела 2.15 «Нормативы, параметры и сроки использования лесов для переработки древесины и иных лесных ресурсов» Лесохозяйственных регламентов Барышского, Вешкаймского, Инзенского, Сенгилеевского и Старомайнского лесничеств; абзац 9 раздела 2.5 «Нормативы, параметры и сроки использования лесов для осуществления видов деятельности в сфере охотничьего хозяйства» Лесохозяйственного регламента Мелекесского лесничества; абзац 9 раздела 2.6 «Нормативы, параметры и сроки использования лесов для осуществления видов деятельности в сфере охотничьего хозяйства», абзац 3 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абзац 3 раздела 2.15 «Нормативы, параметры и сроки использования лесов для переработки древесины и иных лесных ресурсов» Лесохозяйственного регламента Николаевского лесничества; абзац 8 раздела 2.6 «Нормативы, параметры и сроки использования лесов для осуществления видов деятельности в сфере охотничьего хозяйства», абзац 3</w:t>
      </w:r>
    </w:p>
    <w:p>
      <w:pPr>
        <w:pStyle w:val="Style16"/>
        <w:spacing w:before="0" w:after="0"/>
        <w:jc w:val="both"/>
        <w:rPr>
          <w:rFonts w:ascii="Times New Roman" w:hAnsi="Times New Roman"/>
          <w:sz w:val="26"/>
          <w:szCs w:val="26"/>
        </w:rPr>
      </w:pPr>
      <w:r>
        <w:rPr>
          <w:rFonts w:ascii="Times New Roman" w:hAnsi="Times New Roman"/>
          <w:sz w:val="26"/>
          <w:szCs w:val="26"/>
        </w:rPr>
        <w:tab/>
        <w:t>раздела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 абзац 3 раздела 2.15 «Нормативы, параметры и сроки использования лесов для переработки древесины и иных лесных ресурсов» Лесохозяйственного регламента Новоспасского лесничества; абзац 5 раздела 2.5 «Нормативы, параметры и сроки разрешенного использования лесов для ведения охотничьего хозяйства и осуществления охоты», абзац 2 раздела 2.11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 абзац 3 раздела 2.13 «Нормативы, параметры и сроки разрешенного использования лесов для строительства, реконструкции, эксплуатации линий электропередач, линий связи, дорог, трубопроводов и других линейных объектов», абзац 3 раздела 2.14 «Нормативы, параметры и сроки разрешенного использования лесов для переработки древесины и иных лесных ресурсов» Лесохозяйственного регламента Тереньгульского лесничества, утвержденных приказом Министерства сельского, лесного хозяйства и природных ресурсов Ульяновской области от 11марта 2011 года № 3;</w:t>
      </w:r>
    </w:p>
    <w:p>
      <w:pPr>
        <w:pStyle w:val="Style16"/>
        <w:spacing w:before="0" w:after="0"/>
        <w:jc w:val="both"/>
        <w:rPr>
          <w:rFonts w:ascii="Times New Roman" w:hAnsi="Times New Roman"/>
          <w:sz w:val="26"/>
          <w:szCs w:val="26"/>
        </w:rPr>
      </w:pPr>
      <w:r>
        <w:rPr>
          <w:rFonts w:ascii="Times New Roman" w:hAnsi="Times New Roman"/>
          <w:sz w:val="26"/>
          <w:szCs w:val="26"/>
        </w:rPr>
        <w:tab/>
        <w:t>раздел 2.5 «Нормативы, параметры и сроки использования лесов для осуществления видов деятельности в сфере охотничьего хозяйства»  Лесохозяйственных регламентов Барышского, Вешкаймского, Инзенского, Кузоватовского, Майнского, Мелекесского, Новочеремшанского, Павловского, Радищевского, Сенгилеевского, Старокулаткинского, Старомайнского, Сурского, Тереньгульского и Ульяновского лесничеств и раздел 2.6 «Нормативы, параметры и сроки использования лесов для осуществления видов деятельности в сфере охотничьего хозяйства» Лесохозяйственных регламентов Николаевского и Новоспасского лесничеств, утвержденных приказом Министерства сельского, лесного хозяйства и природных ресурсов Ульяновской области от 11 марта 2011 года № 3 в части сроков добычи лося, косули, кабана, белки, норки, рыси, куницы, зайца-беляка, зайца-русака, крота, ондатры, суслика, крысы водяной, боровой и водоплавающей дичи.</w:t>
      </w:r>
    </w:p>
    <w:p>
      <w:pPr>
        <w:pStyle w:val="Style16"/>
        <w:spacing w:before="228" w:after="228"/>
        <w:jc w:val="both"/>
        <w:rPr>
          <w:rFonts w:ascii="Times New Roman" w:hAnsi="Times New Roman"/>
          <w:sz w:val="26"/>
          <w:szCs w:val="26"/>
        </w:rPr>
      </w:pPr>
      <w:r>
        <w:rPr>
          <w:rFonts w:ascii="Times New Roman" w:hAnsi="Times New Roman"/>
          <w:sz w:val="26"/>
          <w:szCs w:val="26"/>
        </w:rPr>
        <w:tab/>
        <w:t>Признать не действующим с 11 июля 2014 года раздел 2.12 Лесохозяйственного регламента Тереньгульского лесничества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и разделы 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Лесохозяйственных регламентов Барышского, Вешкаймского, Инзенского, Кузоватовского, Майнского, Мелекесского, Николаевского, Новоспасского, Новочеремшанского, Павловского, Радищевского, Сенгилеевского, Старокулаткинского, Старомайнского, Сурского и Ульяновского лесничеств, утвержденных приказом Министерства сельского, лесного хозяйства и природных ресурсов Ульяновской области от 11 марта 2011 года № 3 в части включения слов «специализированных портов».</w:t>
      </w:r>
    </w:p>
    <w:p>
      <w:pPr>
        <w:pStyle w:val="Style16"/>
        <w:spacing w:before="0" w:after="0"/>
        <w:jc w:val="both"/>
        <w:rPr>
          <w:rFonts w:ascii="Times New Roman" w:hAnsi="Times New Roman"/>
          <w:sz w:val="26"/>
          <w:szCs w:val="26"/>
        </w:rPr>
      </w:pPr>
      <w:r>
        <w:rPr>
          <w:rFonts w:ascii="Times New Roman" w:hAnsi="Times New Roman"/>
          <w:sz w:val="26"/>
          <w:szCs w:val="26"/>
        </w:rPr>
        <w:tab/>
        <w:t>В течение одного месяца со дня вступления решения суда в законную силу сообщение о принятии решения суда подлежит опубликованию в газете «Ульяновская правда».</w:t>
      </w:r>
    </w:p>
    <w:p>
      <w:pPr>
        <w:pStyle w:val="Style16"/>
        <w:spacing w:before="0" w:after="0"/>
        <w:jc w:val="both"/>
        <w:rPr>
          <w:rFonts w:ascii="Times New Roman" w:hAnsi="Times New Roman"/>
          <w:sz w:val="26"/>
          <w:szCs w:val="26"/>
        </w:rPr>
      </w:pPr>
      <w:r>
        <w:rPr>
          <w:rFonts w:ascii="Times New Roman" w:hAnsi="Times New Roman"/>
          <w:sz w:val="26"/>
          <w:szCs w:val="26"/>
        </w:rPr>
      </w:r>
    </w:p>
    <w:p>
      <w:pPr>
        <w:pStyle w:val="Style16"/>
        <w:spacing w:before="0" w:after="0"/>
        <w:jc w:val="both"/>
        <w:rPr>
          <w:rFonts w:ascii="Times New Roman" w:hAnsi="Times New Roman"/>
          <w:sz w:val="26"/>
          <w:szCs w:val="26"/>
        </w:rPr>
      </w:pPr>
      <w:r>
        <w:rPr>
          <w:rFonts w:ascii="Times New Roman" w:hAnsi="Times New Roman"/>
          <w:sz w:val="26"/>
          <w:szCs w:val="26"/>
        </w:rPr>
        <w:tab/>
        <w:t>Решение может быть обжаловано в Судебную коллегию по административным делам Верховного Суда Российской Федерации через Ульяновский областной суд в течение месяца со дня принятия решения в окончательной форме.</w:t>
      </w:r>
    </w:p>
    <w:p>
      <w:pPr>
        <w:pStyle w:val="Style16"/>
        <w:jc w:val="both"/>
        <w:rPr>
          <w:sz w:val="26"/>
          <w:szCs w:val="26"/>
        </w:rPr>
      </w:pPr>
      <w:r>
        <w:rPr>
          <w:sz w:val="26"/>
          <w:szCs w:val="26"/>
        </w:rPr>
      </w:r>
    </w:p>
    <w:p>
      <w:pPr>
        <w:pStyle w:val="Style16"/>
        <w:jc w:val="both"/>
        <w:rPr>
          <w:sz w:val="26"/>
          <w:szCs w:val="26"/>
        </w:rPr>
      </w:pPr>
      <w:r>
        <w:rPr>
          <w:sz w:val="26"/>
          <w:szCs w:val="26"/>
        </w:rPr>
        <w:t>Судья                                                                            Н.А. Пулькина</w:t>
      </w:r>
    </w:p>
    <w:p>
      <w:pPr>
        <w:pStyle w:val="Normal"/>
        <w:jc w:val="both"/>
        <w:rPr>
          <w:sz w:val="26"/>
          <w:szCs w:val="26"/>
        </w:rPr>
      </w:pPr>
      <w:r>
        <w:rPr>
          <w:sz w:val="26"/>
          <w:szCs w:val="2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9BA88DDEF039135504529A2935533A91B7C07519F514030FAE2F50C720E39B9683757F53CF021i9D" TargetMode="External"/><Relationship Id="rId3" Type="http://schemas.openxmlformats.org/officeDocument/2006/relationships/hyperlink" Target="consultantplus://offline/ref=59BA88DDEF039135504529A2935533A91B7C07519F514030FAE2F50C720E39B9683757F53CF021iAD" TargetMode="External"/><Relationship Id="rId4" Type="http://schemas.openxmlformats.org/officeDocument/2006/relationships/hyperlink" Target="consultantplus://offline/ref=2E1268545F57127CE83850CFC503EE21D1B38CE82807F27F8E056E1EFEF45BDFs8Y3E" TargetMode="External"/><Relationship Id="rId5" Type="http://schemas.openxmlformats.org/officeDocument/2006/relationships/hyperlink" Target="consultantplus://offline/ref=039B73A26E420FF318719E51CA3C5947680F31B28F32625C4032C24B75Y2tEI" TargetMode="External"/><Relationship Id="rId6" Type="http://schemas.openxmlformats.org/officeDocument/2006/relationships/hyperlink" Target="consultantplus://offline/ref=59BA88DDEF039135504529A2935533A91B74095D9D041732ABB7FB097A5E71A926725AF43FF11F8B2Bi0D" TargetMode="External"/><Relationship Id="rId7" Type="http://schemas.openxmlformats.org/officeDocument/2006/relationships/hyperlink" Target="consultantplus://offline/ref=59BA88DDEF039135504529A2935533A91B74095D9D041732ABB7FB097A5E71A926725AF43FF11F8B2Bi2D" TargetMode="External"/><Relationship Id="rId8" Type="http://schemas.openxmlformats.org/officeDocument/2006/relationships/hyperlink" Target="consultantplus://offline/ref=6334819237413919CAC24FA55A18D5F9A4A76829F1692C3810A5B022BB1C94EA7133821BAEp7J" TargetMode="External"/><Relationship Id="rId9" Type="http://schemas.openxmlformats.org/officeDocument/2006/relationships/hyperlink" Target="consultantplus://offline/ref=6334819237413919CAC24FA55A18D5F9A4A76829F1692C3810A5B022BB1C94EA71338219E69325C2A8pFJ" TargetMode="External"/><Relationship Id="rId10" Type="http://schemas.openxmlformats.org/officeDocument/2006/relationships/hyperlink" Target="consultantplus://offline/ref=6334819237413919CAC24FA55A18D5F9A4A76829F1692C3810A5B022BB1C94EA71338219E69325C1A8p8J" TargetMode="External"/><Relationship Id="rId11" Type="http://schemas.openxmlformats.org/officeDocument/2006/relationships/hyperlink" Target="consultantplus://offline/ref=6334819237413919CAC24FA55A18D5F9A4A76829F1692C3810A5B022BB1C94EA7133821DE2A9p1J" TargetMode="External"/><Relationship Id="rId12" Type="http://schemas.openxmlformats.org/officeDocument/2006/relationships/hyperlink" Target="consultantplus://offline/ref=6334819237413919CAC24FA55A18D5F9A4A76829F1692C3810A5B022BB1C94EA7133821BAEp7J" TargetMode="External"/><Relationship Id="rId13" Type="http://schemas.openxmlformats.org/officeDocument/2006/relationships/hyperlink" Target="consultantplus://offline/ref=6334819237413919CAC24FA55A18D5F9A4A76829F1692C3810A5B022BB1C94EA71338219E69325C2A8pFJ" TargetMode="External"/><Relationship Id="rId14" Type="http://schemas.openxmlformats.org/officeDocument/2006/relationships/hyperlink" Target="consultantplus://offline/ref=6334819237413919CAC24FA55A18D5F9A4A76829F1692C3810A5B022BB1C94EA71338219E69325C1A8pCJ" TargetMode="External"/><Relationship Id="rId15" Type="http://schemas.openxmlformats.org/officeDocument/2006/relationships/hyperlink" Target="consultantplus://offline/ref=6334819237413919CAC24FA55A18D5F9A4A76829F1692C3810A5B022BB1C94EA7133821DE2A9p1J" TargetMode="External"/><Relationship Id="rId16" Type="http://schemas.openxmlformats.org/officeDocument/2006/relationships/hyperlink" Target="consultantplus://offline/ref=6334819237413919CAC24FA55A18D5F9A4A76829F1692C3810A5B022BB1C94EA71338219E69325C2A8pAJ" TargetMode="External"/><Relationship Id="rId17" Type="http://schemas.openxmlformats.org/officeDocument/2006/relationships/hyperlink" Target="consultantplus://offline/ref=6334819237413919CAC24FA55A18D5F9A4A76829F1692C3810A5B022BB1C94EA71338219E69325C1A8p8J" TargetMode="External"/><Relationship Id="rId18" Type="http://schemas.openxmlformats.org/officeDocument/2006/relationships/hyperlink" Target="consultantplus://offline/ref=4E47319F5A6C0200BEB5C6E271C405EF17083C50B4B109177F7096D4988829F89D02B275FC30611Cc426J"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LibreOffice/5.4.5.1$Linux_X86_64 LibreOffice_project/40m0$Build-1</Application>
  <Pages>31</Pages>
  <Words>9921</Words>
  <Characters>72699</Characters>
  <CharactersWithSpaces>82875</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2018-03-13T10:47:18Z</dcterms:created>
  <dc:creator/>
  <dc:description/>
  <dc:language>ru-RU</dc:language>
  <cp:lastModifiedBy/>
  <dcterms:modified xsi:type="dcterms:W3CDTF">2018-03-13T11:28:43Z</dcterms:modified>
  <cp:revision>1</cp:revision>
  <dc:subject/>
  <dc:title/>
</cp:coreProperties>
</file>