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92" w:rsidRPr="00850992" w:rsidRDefault="00850992" w:rsidP="0088720B">
      <w:pPr>
        <w:spacing w:after="240" w:line="240" w:lineRule="auto"/>
        <w:ind w:firstLine="567"/>
        <w:jc w:val="right"/>
        <w:rPr>
          <w:rFonts w:ascii="Times New Roman" w:eastAsia="Times New Roman" w:hAnsi="Times New Roman" w:cs="Times New Roman"/>
          <w:sz w:val="24"/>
          <w:szCs w:val="24"/>
          <w:lang w:eastAsia="ru-RU"/>
        </w:rPr>
      </w:pPr>
      <w:r w:rsidRPr="00850992">
        <w:rPr>
          <w:rFonts w:ascii="Times New Roman" w:eastAsia="Times New Roman" w:hAnsi="Times New Roman" w:cs="Times New Roman"/>
          <w:sz w:val="24"/>
          <w:szCs w:val="24"/>
          <w:lang w:eastAsia="ru-RU"/>
        </w:rPr>
        <w:t>УТВЕРЖДАЮ:</w:t>
      </w:r>
      <w:r w:rsidRPr="00850992">
        <w:rPr>
          <w:rFonts w:ascii="Times New Roman" w:eastAsia="Times New Roman" w:hAnsi="Times New Roman" w:cs="Times New Roman"/>
          <w:sz w:val="24"/>
          <w:szCs w:val="24"/>
          <w:lang w:eastAsia="ru-RU"/>
        </w:rPr>
        <w:br/>
        <w:t>Генеральный директор</w:t>
      </w:r>
      <w:r w:rsidRPr="00850992">
        <w:rPr>
          <w:rFonts w:ascii="Times New Roman" w:eastAsia="Times New Roman" w:hAnsi="Times New Roman" w:cs="Times New Roman"/>
          <w:sz w:val="24"/>
          <w:szCs w:val="24"/>
          <w:lang w:eastAsia="ru-RU"/>
        </w:rPr>
        <w:br/>
        <w:t>ООО "База отдыха "Отдых"</w:t>
      </w:r>
      <w:r w:rsidRPr="00850992">
        <w:rPr>
          <w:rFonts w:ascii="Times New Roman" w:eastAsia="Times New Roman" w:hAnsi="Times New Roman" w:cs="Times New Roman"/>
          <w:sz w:val="24"/>
          <w:szCs w:val="24"/>
          <w:lang w:eastAsia="ru-RU"/>
        </w:rPr>
        <w:br/>
        <w:t>__________________________</w:t>
      </w:r>
      <w:r w:rsidRPr="00850992">
        <w:rPr>
          <w:rFonts w:ascii="Times New Roman" w:eastAsia="Times New Roman" w:hAnsi="Times New Roman" w:cs="Times New Roman"/>
          <w:sz w:val="24"/>
          <w:szCs w:val="24"/>
          <w:lang w:eastAsia="ru-RU"/>
        </w:rPr>
        <w:br/>
        <w:t>"______"_____________200_г.</w:t>
      </w:r>
      <w:r w:rsidRPr="00850992">
        <w:rPr>
          <w:rFonts w:ascii="Times New Roman" w:eastAsia="Times New Roman" w:hAnsi="Times New Roman" w:cs="Times New Roman"/>
          <w:sz w:val="24"/>
          <w:szCs w:val="24"/>
          <w:lang w:eastAsia="ru-RU"/>
        </w:rPr>
        <w:br/>
      </w:r>
    </w:p>
    <w:p w:rsidR="00850992" w:rsidRPr="00850992" w:rsidRDefault="00850992" w:rsidP="0088720B">
      <w:pPr>
        <w:spacing w:after="240" w:line="240" w:lineRule="auto"/>
        <w:ind w:firstLine="567"/>
        <w:jc w:val="center"/>
        <w:rPr>
          <w:rFonts w:ascii="Times New Roman" w:eastAsia="Times New Roman" w:hAnsi="Times New Roman" w:cs="Times New Roman"/>
          <w:sz w:val="24"/>
          <w:szCs w:val="24"/>
          <w:lang w:eastAsia="ru-RU"/>
        </w:rPr>
      </w:pPr>
      <w:r w:rsidRPr="00850992">
        <w:rPr>
          <w:rFonts w:ascii="Times New Roman" w:eastAsia="Times New Roman" w:hAnsi="Times New Roman" w:cs="Times New Roman"/>
          <w:b/>
          <w:bCs/>
          <w:sz w:val="24"/>
          <w:szCs w:val="24"/>
          <w:lang w:eastAsia="ru-RU"/>
        </w:rPr>
        <w:t>ПРАВИЛА</w:t>
      </w:r>
      <w:r w:rsidRPr="00850992">
        <w:rPr>
          <w:rFonts w:ascii="Times New Roman" w:eastAsia="Times New Roman" w:hAnsi="Times New Roman" w:cs="Times New Roman"/>
          <w:b/>
          <w:bCs/>
          <w:sz w:val="24"/>
          <w:szCs w:val="24"/>
          <w:lang w:eastAsia="ru-RU"/>
        </w:rPr>
        <w:br/>
        <w:t>обращения с отходами производства и потребления</w:t>
      </w:r>
      <w:r w:rsidRPr="00850992">
        <w:rPr>
          <w:rFonts w:ascii="Times New Roman" w:eastAsia="Times New Roman" w:hAnsi="Times New Roman" w:cs="Times New Roman"/>
          <w:b/>
          <w:bCs/>
          <w:sz w:val="24"/>
          <w:szCs w:val="24"/>
          <w:lang w:eastAsia="ru-RU"/>
        </w:rPr>
        <w:br/>
        <w:t>на территор</w:t>
      </w:r>
      <w:proofErr w:type="gramStart"/>
      <w:r w:rsidRPr="00850992">
        <w:rPr>
          <w:rFonts w:ascii="Times New Roman" w:eastAsia="Times New Roman" w:hAnsi="Times New Roman" w:cs="Times New Roman"/>
          <w:b/>
          <w:bCs/>
          <w:sz w:val="24"/>
          <w:szCs w:val="24"/>
          <w:lang w:eastAsia="ru-RU"/>
        </w:rPr>
        <w:t>ии ООО</w:t>
      </w:r>
      <w:proofErr w:type="gramEnd"/>
      <w:r w:rsidRPr="00850992">
        <w:rPr>
          <w:rFonts w:ascii="Times New Roman" w:eastAsia="Times New Roman" w:hAnsi="Times New Roman" w:cs="Times New Roman"/>
          <w:b/>
          <w:bCs/>
          <w:sz w:val="24"/>
          <w:szCs w:val="24"/>
          <w:lang w:eastAsia="ru-RU"/>
        </w:rPr>
        <w:t xml:space="preserve"> "База отдыха "Отдых"</w:t>
      </w:r>
    </w:p>
    <w:p w:rsidR="00850992" w:rsidRPr="00850992" w:rsidRDefault="00850992" w:rsidP="0088720B">
      <w:pPr>
        <w:spacing w:after="0" w:line="240" w:lineRule="auto"/>
        <w:ind w:firstLine="567"/>
        <w:rPr>
          <w:rFonts w:ascii="Times New Roman" w:eastAsia="Times New Roman" w:hAnsi="Times New Roman" w:cs="Times New Roman"/>
          <w:sz w:val="24"/>
          <w:szCs w:val="24"/>
          <w:lang w:eastAsia="ru-RU"/>
        </w:rPr>
      </w:pPr>
      <w:r w:rsidRPr="00850992">
        <w:rPr>
          <w:rFonts w:ascii="Times New Roman" w:eastAsia="Times New Roman" w:hAnsi="Times New Roman" w:cs="Times New Roman"/>
          <w:sz w:val="20"/>
          <w:szCs w:val="20"/>
          <w:lang w:eastAsia="ru-RU"/>
        </w:rPr>
        <w:t>СОДЕРЖАНИЕ</w:t>
      </w:r>
      <w:r w:rsidRPr="00850992">
        <w:rPr>
          <w:rFonts w:ascii="Times New Roman" w:eastAsia="Times New Roman" w:hAnsi="Times New Roman" w:cs="Times New Roman"/>
          <w:sz w:val="20"/>
          <w:szCs w:val="20"/>
          <w:lang w:eastAsia="ru-RU"/>
        </w:rPr>
        <w:br/>
      </w:r>
      <w:r w:rsidRPr="00850992">
        <w:rPr>
          <w:rFonts w:ascii="Times New Roman" w:eastAsia="Times New Roman" w:hAnsi="Times New Roman" w:cs="Times New Roman"/>
          <w:sz w:val="20"/>
          <w:szCs w:val="20"/>
          <w:lang w:eastAsia="ru-RU"/>
        </w:rPr>
        <w:br/>
        <w:t>1. ОБЩИЕ ПОЛОЖЕНИЯ</w:t>
      </w:r>
      <w:r w:rsidRPr="00850992">
        <w:rPr>
          <w:rFonts w:ascii="Times New Roman" w:eastAsia="Times New Roman" w:hAnsi="Times New Roman" w:cs="Times New Roman"/>
          <w:sz w:val="20"/>
          <w:szCs w:val="20"/>
          <w:lang w:eastAsia="ru-RU"/>
        </w:rPr>
        <w:br/>
        <w:t xml:space="preserve">2. ПРОИЗВОДСТВЕННЫЙ </w:t>
      </w:r>
      <w:proofErr w:type="gramStart"/>
      <w:r w:rsidRPr="00850992">
        <w:rPr>
          <w:rFonts w:ascii="Times New Roman" w:eastAsia="Times New Roman" w:hAnsi="Times New Roman" w:cs="Times New Roman"/>
          <w:sz w:val="20"/>
          <w:szCs w:val="20"/>
          <w:lang w:eastAsia="ru-RU"/>
        </w:rPr>
        <w:t>КОНТРОЛЬ ЗА</w:t>
      </w:r>
      <w:proofErr w:type="gramEnd"/>
      <w:r w:rsidRPr="00850992">
        <w:rPr>
          <w:rFonts w:ascii="Times New Roman" w:eastAsia="Times New Roman" w:hAnsi="Times New Roman" w:cs="Times New Roman"/>
          <w:sz w:val="20"/>
          <w:szCs w:val="20"/>
          <w:lang w:eastAsia="ru-RU"/>
        </w:rPr>
        <w:t xml:space="preserve"> ОТХОДАМИ ПРОИЗВОДСТВА И ПОТРЕБЛЕНИЯ</w:t>
      </w:r>
      <w:r w:rsidRPr="00850992">
        <w:rPr>
          <w:rFonts w:ascii="Times New Roman" w:eastAsia="Times New Roman" w:hAnsi="Times New Roman" w:cs="Times New Roman"/>
          <w:sz w:val="20"/>
          <w:szCs w:val="20"/>
          <w:lang w:eastAsia="ru-RU"/>
        </w:rPr>
        <w:br/>
        <w:t>3. ТЕХНИКА БЕЗОПАСНОСТИ ПРИ ОБРАЩЕНИИ С ТОКСИЧНЫМИ ОТХОДАМИ</w:t>
      </w:r>
      <w:r w:rsidRPr="00850992">
        <w:rPr>
          <w:rFonts w:ascii="Times New Roman" w:eastAsia="Times New Roman" w:hAnsi="Times New Roman" w:cs="Times New Roman"/>
          <w:sz w:val="20"/>
          <w:szCs w:val="20"/>
          <w:lang w:eastAsia="ru-RU"/>
        </w:rPr>
        <w:br/>
        <w:t>4. ТРЕБОВАНИЯ БЕЗОПАСНОСТИ, ПРОФИЛАКТИКА И ЛИКВИДАЦИЯ АВАРИЙНЫХ СИТУАЦИЙ</w:t>
      </w:r>
      <w:r w:rsidRPr="00850992">
        <w:rPr>
          <w:rFonts w:ascii="Times New Roman" w:eastAsia="Times New Roman" w:hAnsi="Times New Roman" w:cs="Times New Roman"/>
          <w:sz w:val="20"/>
          <w:szCs w:val="20"/>
          <w:lang w:eastAsia="ru-RU"/>
        </w:rPr>
        <w:br/>
        <w:t>5. ОТВЕТСТВЕННОСТЬ ЗА НАРУШЕНИЕ ЭКОЛОГИЧЕСКИХ НОРМ</w:t>
      </w:r>
      <w:r w:rsidRPr="00850992">
        <w:rPr>
          <w:rFonts w:ascii="Times New Roman" w:eastAsia="Times New Roman" w:hAnsi="Times New Roman" w:cs="Times New Roman"/>
          <w:sz w:val="20"/>
          <w:szCs w:val="20"/>
          <w:lang w:eastAsia="ru-RU"/>
        </w:rPr>
        <w:br/>
      </w:r>
      <w:r w:rsidRPr="00850992">
        <w:rPr>
          <w:rFonts w:ascii="Times New Roman" w:eastAsia="Times New Roman" w:hAnsi="Times New Roman" w:cs="Times New Roman"/>
          <w:sz w:val="24"/>
          <w:szCs w:val="24"/>
          <w:lang w:eastAsia="ru-RU"/>
        </w:rPr>
        <w:br/>
      </w:r>
      <w:r w:rsidRPr="00850992">
        <w:rPr>
          <w:rFonts w:ascii="Times New Roman" w:eastAsia="Times New Roman" w:hAnsi="Times New Roman" w:cs="Times New Roman"/>
          <w:sz w:val="20"/>
          <w:szCs w:val="20"/>
          <w:lang w:eastAsia="ru-RU"/>
        </w:rPr>
        <w:br/>
        <w:t>1. ОБЩИЕ ПОЛОЖЕНИЯ</w:t>
      </w:r>
      <w:r w:rsidRPr="00850992">
        <w:rPr>
          <w:rFonts w:ascii="Times New Roman" w:eastAsia="Times New Roman" w:hAnsi="Times New Roman" w:cs="Times New Roman"/>
          <w:sz w:val="20"/>
          <w:szCs w:val="20"/>
          <w:lang w:eastAsia="ru-RU"/>
        </w:rPr>
        <w:br/>
      </w:r>
      <w:r w:rsidRPr="00850992">
        <w:rPr>
          <w:rFonts w:ascii="Times New Roman" w:eastAsia="Times New Roman" w:hAnsi="Times New Roman" w:cs="Times New Roman"/>
          <w:sz w:val="20"/>
          <w:szCs w:val="20"/>
          <w:lang w:eastAsia="ru-RU"/>
        </w:rPr>
        <w:br/>
        <w:t>Инструкция разработана на основе законодательства Российской Федерации в области охраны окружающей природной среды и требований нормативных и инструктивно-методических документов по охране земель от отходов производства и потребления.</w:t>
      </w:r>
      <w:r w:rsidRPr="00850992">
        <w:rPr>
          <w:rFonts w:ascii="Times New Roman" w:eastAsia="Times New Roman" w:hAnsi="Times New Roman" w:cs="Times New Roman"/>
          <w:sz w:val="20"/>
          <w:szCs w:val="20"/>
          <w:lang w:eastAsia="ru-RU"/>
        </w:rPr>
        <w:br/>
        <w:t>Способы сбора, временного хранения и передачи отходов, а также возможные способы их вторичного применения должны исключать возможность загрязнения окружающей территории, почвы населенных мест, поверхностных вод, обеспечивать безопасность персонала, занятого на всех этапах работы с отходами.</w:t>
      </w:r>
      <w:r w:rsidRPr="00850992">
        <w:rPr>
          <w:rFonts w:ascii="Times New Roman" w:eastAsia="Times New Roman" w:hAnsi="Times New Roman" w:cs="Times New Roman"/>
          <w:sz w:val="20"/>
          <w:szCs w:val="20"/>
          <w:lang w:eastAsia="ru-RU"/>
        </w:rPr>
        <w:br/>
      </w:r>
      <w:proofErr w:type="gramStart"/>
      <w:r w:rsidRPr="00850992">
        <w:rPr>
          <w:rFonts w:ascii="Times New Roman" w:eastAsia="Times New Roman" w:hAnsi="Times New Roman" w:cs="Times New Roman"/>
          <w:sz w:val="20"/>
          <w:szCs w:val="20"/>
          <w:lang w:eastAsia="ru-RU"/>
        </w:rPr>
        <w:t>В соответствии с экологическими нормами начальники подразделений предприятия и (или) ответственные за отдельные участки объекта лица обязаны выполнять следующие требования:</w:t>
      </w:r>
      <w:r w:rsidRPr="00850992">
        <w:rPr>
          <w:rFonts w:ascii="Times New Roman" w:eastAsia="Times New Roman" w:hAnsi="Times New Roman" w:cs="Times New Roman"/>
          <w:sz w:val="20"/>
          <w:szCs w:val="20"/>
          <w:lang w:eastAsia="ru-RU"/>
        </w:rPr>
        <w:br/>
        <w:t>•    складировать оборудование и материалы, отходы производства и потребления, а также организовывать стоянки автомобильной и иной техники только в специально отведенных для этого местах;</w:t>
      </w:r>
      <w:r w:rsidRPr="00850992">
        <w:rPr>
          <w:rFonts w:ascii="Times New Roman" w:eastAsia="Times New Roman" w:hAnsi="Times New Roman" w:cs="Times New Roman"/>
          <w:sz w:val="20"/>
          <w:szCs w:val="20"/>
          <w:lang w:eastAsia="ru-RU"/>
        </w:rPr>
        <w:br/>
        <w:t>•    вести учет образования, хранения, передачи и возможного вторичного применения отходов;</w:t>
      </w:r>
      <w:proofErr w:type="gramEnd"/>
      <w:r w:rsidRPr="00850992">
        <w:rPr>
          <w:rFonts w:ascii="Times New Roman" w:eastAsia="Times New Roman" w:hAnsi="Times New Roman" w:cs="Times New Roman"/>
          <w:sz w:val="20"/>
          <w:szCs w:val="20"/>
          <w:lang w:eastAsia="ru-RU"/>
        </w:rPr>
        <w:br/>
        <w:t>•    своевременно предоставлять достоверную информацию об объемах образованных, находящихся на хранении, переданных или вторично использованных отходах;</w:t>
      </w:r>
      <w:r w:rsidRPr="00850992">
        <w:rPr>
          <w:rFonts w:ascii="Times New Roman" w:eastAsia="Times New Roman" w:hAnsi="Times New Roman" w:cs="Times New Roman"/>
          <w:sz w:val="20"/>
          <w:szCs w:val="20"/>
          <w:lang w:eastAsia="ru-RU"/>
        </w:rPr>
        <w:br/>
        <w:t>•    вести журнал учета д</w:t>
      </w:r>
      <w:bookmarkStart w:id="0" w:name="_GoBack"/>
      <w:bookmarkEnd w:id="0"/>
      <w:r w:rsidRPr="00850992">
        <w:rPr>
          <w:rFonts w:ascii="Times New Roman" w:eastAsia="Times New Roman" w:hAnsi="Times New Roman" w:cs="Times New Roman"/>
          <w:sz w:val="20"/>
          <w:szCs w:val="20"/>
          <w:lang w:eastAsia="ru-RU"/>
        </w:rPr>
        <w:t>вижения отходов с соблюдением условий заполнения;</w:t>
      </w:r>
      <w:r w:rsidRPr="00850992">
        <w:rPr>
          <w:rFonts w:ascii="Times New Roman" w:eastAsia="Times New Roman" w:hAnsi="Times New Roman" w:cs="Times New Roman"/>
          <w:sz w:val="20"/>
          <w:szCs w:val="20"/>
          <w:lang w:eastAsia="ru-RU"/>
        </w:rPr>
        <w:br/>
        <w:t>•    проводить инструктаж для работников подразделений  раз в год.</w:t>
      </w:r>
      <w:r w:rsidRPr="00850992">
        <w:rPr>
          <w:rFonts w:ascii="Times New Roman" w:eastAsia="Times New Roman" w:hAnsi="Times New Roman" w:cs="Times New Roman"/>
          <w:sz w:val="20"/>
          <w:szCs w:val="20"/>
          <w:lang w:eastAsia="ru-RU"/>
        </w:rPr>
        <w:br/>
      </w:r>
      <w:r w:rsidRPr="00850992">
        <w:rPr>
          <w:rFonts w:ascii="Times New Roman" w:eastAsia="Times New Roman" w:hAnsi="Times New Roman" w:cs="Times New Roman"/>
          <w:sz w:val="20"/>
          <w:szCs w:val="20"/>
          <w:lang w:eastAsia="ru-RU"/>
        </w:rPr>
        <w:br/>
        <w:t xml:space="preserve"> Запрещается: </w:t>
      </w:r>
      <w:r w:rsidRPr="00850992">
        <w:rPr>
          <w:rFonts w:ascii="Times New Roman" w:eastAsia="Times New Roman" w:hAnsi="Times New Roman" w:cs="Times New Roman"/>
          <w:sz w:val="20"/>
          <w:szCs w:val="20"/>
          <w:lang w:eastAsia="ru-RU"/>
        </w:rPr>
        <w:br/>
        <w:t>•    сброс неочищенных и не обезвреженных сточных вод всех видов пользования и отходов на рельеф местности, в водоемы и водотоки, в подземные водоносные горизонты</w:t>
      </w:r>
      <w:proofErr w:type="gramStart"/>
      <w:r w:rsidRPr="00850992">
        <w:rPr>
          <w:rFonts w:ascii="Times New Roman" w:eastAsia="Times New Roman" w:hAnsi="Times New Roman" w:cs="Times New Roman"/>
          <w:sz w:val="20"/>
          <w:szCs w:val="20"/>
          <w:lang w:eastAsia="ru-RU"/>
        </w:rPr>
        <w:t>.</w:t>
      </w:r>
      <w:proofErr w:type="gramEnd"/>
      <w:r w:rsidRPr="00850992">
        <w:rPr>
          <w:rFonts w:ascii="Times New Roman" w:eastAsia="Times New Roman" w:hAnsi="Times New Roman" w:cs="Times New Roman"/>
          <w:sz w:val="20"/>
          <w:szCs w:val="20"/>
          <w:lang w:eastAsia="ru-RU"/>
        </w:rPr>
        <w:br/>
        <w:t xml:space="preserve">•    </w:t>
      </w:r>
      <w:proofErr w:type="gramStart"/>
      <w:r w:rsidRPr="00850992">
        <w:rPr>
          <w:rFonts w:ascii="Times New Roman" w:eastAsia="Times New Roman" w:hAnsi="Times New Roman" w:cs="Times New Roman"/>
          <w:sz w:val="20"/>
          <w:szCs w:val="20"/>
          <w:lang w:eastAsia="ru-RU"/>
        </w:rPr>
        <w:t>с</w:t>
      </w:r>
      <w:proofErr w:type="gramEnd"/>
      <w:r w:rsidRPr="00850992">
        <w:rPr>
          <w:rFonts w:ascii="Times New Roman" w:eastAsia="Times New Roman" w:hAnsi="Times New Roman" w:cs="Times New Roman"/>
          <w:sz w:val="20"/>
          <w:szCs w:val="20"/>
          <w:lang w:eastAsia="ru-RU"/>
        </w:rPr>
        <w:t>жигание различных видов отходов в земляных ямах, емкостях и т.н., то есть вне специальных устройств, оборудованных системой газоочистки продуктов сжигания;</w:t>
      </w:r>
      <w:r w:rsidRPr="00850992">
        <w:rPr>
          <w:rFonts w:ascii="Times New Roman" w:eastAsia="Times New Roman" w:hAnsi="Times New Roman" w:cs="Times New Roman"/>
          <w:sz w:val="20"/>
          <w:szCs w:val="20"/>
          <w:lang w:eastAsia="ru-RU"/>
        </w:rPr>
        <w:br/>
        <w:t xml:space="preserve">•    </w:t>
      </w:r>
      <w:proofErr w:type="gramStart"/>
      <w:r w:rsidRPr="00850992">
        <w:rPr>
          <w:rFonts w:ascii="Times New Roman" w:eastAsia="Times New Roman" w:hAnsi="Times New Roman" w:cs="Times New Roman"/>
          <w:sz w:val="20"/>
          <w:szCs w:val="20"/>
          <w:lang w:eastAsia="ru-RU"/>
        </w:rPr>
        <w:t xml:space="preserve">размещение в населенных пунктах, складирование производственного, бытового мусора и других отходов, являющихся источниками загрязнения атмосферного воздуха пылью, вредными газообразными и </w:t>
      </w:r>
      <w:proofErr w:type="spellStart"/>
      <w:r w:rsidRPr="00850992">
        <w:rPr>
          <w:rFonts w:ascii="Times New Roman" w:eastAsia="Times New Roman" w:hAnsi="Times New Roman" w:cs="Times New Roman"/>
          <w:sz w:val="20"/>
          <w:szCs w:val="20"/>
          <w:lang w:eastAsia="ru-RU"/>
        </w:rPr>
        <w:t>дурнопахнущими</w:t>
      </w:r>
      <w:proofErr w:type="spellEnd"/>
      <w:r w:rsidRPr="00850992">
        <w:rPr>
          <w:rFonts w:ascii="Times New Roman" w:eastAsia="Times New Roman" w:hAnsi="Times New Roman" w:cs="Times New Roman"/>
          <w:sz w:val="20"/>
          <w:szCs w:val="20"/>
          <w:lang w:eastAsia="ru-RU"/>
        </w:rPr>
        <w:t xml:space="preserve"> веществами, а также сжигание указанных отходов на территории предприятий, учреждений, организаций и населенных пунктов запрещаются, кроме случаев, когда сжигание осуществляется с использованием специальных установок при соблюдении требований по охране атмосферного воздуха;</w:t>
      </w:r>
      <w:proofErr w:type="gramEnd"/>
      <w:r w:rsidRPr="00850992">
        <w:rPr>
          <w:rFonts w:ascii="Times New Roman" w:eastAsia="Times New Roman" w:hAnsi="Times New Roman" w:cs="Times New Roman"/>
          <w:sz w:val="20"/>
          <w:szCs w:val="20"/>
          <w:lang w:eastAsia="ru-RU"/>
        </w:rPr>
        <w:br/>
        <w:t xml:space="preserve">•    применение </w:t>
      </w:r>
      <w:proofErr w:type="spellStart"/>
      <w:r w:rsidRPr="00850992">
        <w:rPr>
          <w:rFonts w:ascii="Times New Roman" w:eastAsia="Times New Roman" w:hAnsi="Times New Roman" w:cs="Times New Roman"/>
          <w:sz w:val="20"/>
          <w:szCs w:val="20"/>
          <w:lang w:eastAsia="ru-RU"/>
        </w:rPr>
        <w:t>химреагентов</w:t>
      </w:r>
      <w:proofErr w:type="spellEnd"/>
      <w:r w:rsidRPr="00850992">
        <w:rPr>
          <w:rFonts w:ascii="Times New Roman" w:eastAsia="Times New Roman" w:hAnsi="Times New Roman" w:cs="Times New Roman"/>
          <w:sz w:val="20"/>
          <w:szCs w:val="20"/>
          <w:lang w:eastAsia="ru-RU"/>
        </w:rPr>
        <w:t xml:space="preserve"> с неизвестными санитарно-</w:t>
      </w:r>
      <w:r>
        <w:rPr>
          <w:rFonts w:ascii="Times New Roman" w:eastAsia="Times New Roman" w:hAnsi="Times New Roman" w:cs="Times New Roman"/>
          <w:sz w:val="20"/>
          <w:szCs w:val="20"/>
          <w:lang w:eastAsia="ru-RU"/>
        </w:rPr>
        <w:t>т</w:t>
      </w:r>
      <w:r w:rsidRPr="00850992">
        <w:rPr>
          <w:rFonts w:ascii="Times New Roman" w:eastAsia="Times New Roman" w:hAnsi="Times New Roman" w:cs="Times New Roman"/>
          <w:sz w:val="20"/>
          <w:szCs w:val="20"/>
          <w:lang w:eastAsia="ru-RU"/>
        </w:rPr>
        <w:t>оксикологическими характеристиками;</w:t>
      </w:r>
      <w:r w:rsidRPr="00850992">
        <w:rPr>
          <w:rFonts w:ascii="Times New Roman" w:eastAsia="Times New Roman" w:hAnsi="Times New Roman" w:cs="Times New Roman"/>
          <w:sz w:val="20"/>
          <w:szCs w:val="20"/>
          <w:lang w:eastAsia="ru-RU"/>
        </w:rPr>
        <w:br/>
        <w:t>•    захоронение потенциально опасных и особо токсичных отходов.</w:t>
      </w:r>
      <w:r w:rsidRPr="00850992">
        <w:rPr>
          <w:rFonts w:ascii="Times New Roman" w:eastAsia="Times New Roman" w:hAnsi="Times New Roman" w:cs="Times New Roman"/>
          <w:sz w:val="20"/>
          <w:szCs w:val="20"/>
          <w:lang w:eastAsia="ru-RU"/>
        </w:rPr>
        <w:br/>
      </w:r>
      <w:r w:rsidRPr="00850992">
        <w:rPr>
          <w:rFonts w:ascii="Times New Roman" w:eastAsia="Times New Roman" w:hAnsi="Times New Roman" w:cs="Times New Roman"/>
          <w:sz w:val="20"/>
          <w:szCs w:val="20"/>
          <w:lang w:eastAsia="ru-RU"/>
        </w:rPr>
        <w:br/>
      </w:r>
      <w:r w:rsidRPr="00850992">
        <w:rPr>
          <w:rFonts w:ascii="Times New Roman" w:eastAsia="Times New Roman" w:hAnsi="Times New Roman" w:cs="Times New Roman"/>
          <w:sz w:val="20"/>
          <w:szCs w:val="20"/>
          <w:lang w:eastAsia="ru-RU"/>
        </w:rPr>
        <w:br/>
        <w:t> </w:t>
      </w:r>
      <w:r w:rsidRPr="00850992">
        <w:rPr>
          <w:rFonts w:ascii="Times New Roman" w:eastAsia="Times New Roman" w:hAnsi="Times New Roman" w:cs="Times New Roman"/>
          <w:sz w:val="20"/>
          <w:szCs w:val="20"/>
          <w:lang w:eastAsia="ru-RU"/>
        </w:rPr>
        <w:br/>
        <w:t>2. ПРОИЗВОДСТВЕННЫЙ КОНТРОЛЬ ЗА ОТХОДАМИ ПРОИЗВОДСТВА И ПОТРЕБЛЕНИЯ</w:t>
      </w:r>
      <w:proofErr w:type="gramStart"/>
      <w:r w:rsidRPr="00850992">
        <w:rPr>
          <w:rFonts w:ascii="Times New Roman" w:eastAsia="Times New Roman" w:hAnsi="Times New Roman" w:cs="Times New Roman"/>
          <w:sz w:val="20"/>
          <w:szCs w:val="20"/>
          <w:lang w:eastAsia="ru-RU"/>
        </w:rPr>
        <w:br/>
      </w:r>
      <w:r w:rsidRPr="00850992">
        <w:rPr>
          <w:rFonts w:ascii="Times New Roman" w:eastAsia="Times New Roman" w:hAnsi="Times New Roman" w:cs="Times New Roman"/>
          <w:sz w:val="20"/>
          <w:szCs w:val="20"/>
          <w:lang w:eastAsia="ru-RU"/>
        </w:rPr>
        <w:br/>
        <w:t>П</w:t>
      </w:r>
      <w:proofErr w:type="gramEnd"/>
      <w:r w:rsidRPr="00850992">
        <w:rPr>
          <w:rFonts w:ascii="Times New Roman" w:eastAsia="Times New Roman" w:hAnsi="Times New Roman" w:cs="Times New Roman"/>
          <w:sz w:val="20"/>
          <w:szCs w:val="20"/>
          <w:lang w:eastAsia="ru-RU"/>
        </w:rPr>
        <w:t>ри обращении с отходами должны соблюдаться действующие экологические, санитарно-эпидемиологические, технические нормы и правила обращения с отходами.</w:t>
      </w:r>
      <w:r w:rsidRPr="00850992">
        <w:rPr>
          <w:rFonts w:ascii="Times New Roman" w:eastAsia="Times New Roman" w:hAnsi="Times New Roman" w:cs="Times New Roman"/>
          <w:sz w:val="20"/>
          <w:szCs w:val="20"/>
          <w:lang w:eastAsia="ru-RU"/>
        </w:rPr>
        <w:br/>
        <w:t>За сбор, учет, размещение, использование, передачу отходов несет ответственность лицо, назначенное приказом по предприятию.</w:t>
      </w:r>
      <w:r w:rsidRPr="00850992">
        <w:rPr>
          <w:rFonts w:ascii="Times New Roman" w:eastAsia="Times New Roman" w:hAnsi="Times New Roman" w:cs="Times New Roman"/>
          <w:sz w:val="20"/>
          <w:szCs w:val="20"/>
          <w:lang w:eastAsia="ru-RU"/>
        </w:rPr>
        <w:br/>
        <w:t xml:space="preserve">Учет образования, хранения, размещения, обезвреживания и вывоза отходов с предприятия производится в журнале. Ответственное лицо за ведение журнала назначается приказом по предприятию или распоряжением по </w:t>
      </w:r>
      <w:r w:rsidRPr="00850992">
        <w:rPr>
          <w:rFonts w:ascii="Times New Roman" w:eastAsia="Times New Roman" w:hAnsi="Times New Roman" w:cs="Times New Roman"/>
          <w:sz w:val="20"/>
          <w:szCs w:val="20"/>
          <w:lang w:eastAsia="ru-RU"/>
        </w:rPr>
        <w:lastRenderedPageBreak/>
        <w:t>подразделению.</w:t>
      </w:r>
      <w:r w:rsidRPr="00850992">
        <w:rPr>
          <w:rFonts w:ascii="Times New Roman" w:eastAsia="Times New Roman" w:hAnsi="Times New Roman" w:cs="Times New Roman"/>
          <w:sz w:val="20"/>
          <w:szCs w:val="20"/>
          <w:lang w:eastAsia="ru-RU"/>
        </w:rPr>
        <w:br/>
        <w:t>Раз в месяц необходимо проверять:</w:t>
      </w:r>
      <w:r w:rsidRPr="00850992">
        <w:rPr>
          <w:rFonts w:ascii="Times New Roman" w:eastAsia="Times New Roman" w:hAnsi="Times New Roman" w:cs="Times New Roman"/>
          <w:sz w:val="20"/>
          <w:szCs w:val="20"/>
          <w:lang w:eastAsia="ru-RU"/>
        </w:rPr>
        <w:br/>
        <w:t>•    Исправность тары для временного накопления отходов.</w:t>
      </w:r>
      <w:r w:rsidRPr="00850992">
        <w:rPr>
          <w:rFonts w:ascii="Times New Roman" w:eastAsia="Times New Roman" w:hAnsi="Times New Roman" w:cs="Times New Roman"/>
          <w:sz w:val="20"/>
          <w:szCs w:val="20"/>
          <w:lang w:eastAsia="ru-RU"/>
        </w:rPr>
        <w:br/>
        <w:t>•    Наличие маркировки на таре для отходов.</w:t>
      </w:r>
      <w:r w:rsidRPr="00850992">
        <w:rPr>
          <w:rFonts w:ascii="Times New Roman" w:eastAsia="Times New Roman" w:hAnsi="Times New Roman" w:cs="Times New Roman"/>
          <w:sz w:val="20"/>
          <w:szCs w:val="20"/>
          <w:lang w:eastAsia="ru-RU"/>
        </w:rPr>
        <w:br/>
        <w:t>•    Состояние площадок для временного размещения отходов.</w:t>
      </w:r>
      <w:r w:rsidRPr="00850992">
        <w:rPr>
          <w:rFonts w:ascii="Times New Roman" w:eastAsia="Times New Roman" w:hAnsi="Times New Roman" w:cs="Times New Roman"/>
          <w:sz w:val="20"/>
          <w:szCs w:val="20"/>
          <w:lang w:eastAsia="ru-RU"/>
        </w:rPr>
        <w:br/>
        <w:t>•    Соответствие временно накопленного количества отходов установленному лимиту (визуальный контроль).</w:t>
      </w:r>
      <w:r w:rsidRPr="00850992">
        <w:rPr>
          <w:rFonts w:ascii="Times New Roman" w:eastAsia="Times New Roman" w:hAnsi="Times New Roman" w:cs="Times New Roman"/>
          <w:sz w:val="20"/>
          <w:szCs w:val="20"/>
          <w:lang w:eastAsia="ru-RU"/>
        </w:rPr>
        <w:br/>
        <w:t>•    Выполнение периодичности вывоза отходов с территории предприятия.</w:t>
      </w:r>
      <w:r w:rsidRPr="00850992">
        <w:rPr>
          <w:rFonts w:ascii="Times New Roman" w:eastAsia="Times New Roman" w:hAnsi="Times New Roman" w:cs="Times New Roman"/>
          <w:sz w:val="20"/>
          <w:szCs w:val="20"/>
          <w:lang w:eastAsia="ru-RU"/>
        </w:rPr>
        <w:br/>
        <w:t>•    Выполнение требований экологической безопасности и техники безопасности при обращении с отходами.</w:t>
      </w:r>
      <w:r w:rsidRPr="00850992">
        <w:rPr>
          <w:rFonts w:ascii="Times New Roman" w:eastAsia="Times New Roman" w:hAnsi="Times New Roman" w:cs="Times New Roman"/>
          <w:sz w:val="20"/>
          <w:szCs w:val="20"/>
          <w:lang w:eastAsia="ru-RU"/>
        </w:rPr>
        <w:br/>
        <w:t>В каждом подразделении базы отдыха необходимо вести учет образования, хранения, обезвреживания, использования, передачи – всех действий, совершаемых над отходами. Для этого в подразделениях должны быть назначены ответственные за учет, хранение и передачу отходов. Ответственный обязан иметь схему базы отдыха с нанесенными на ней местами временного размещения отходов, с указанием вида отходов, количества контейнеров, фамилией ответственного за место размещения отхода, своевременно вносить в нее изменения. В каждом подразделении должен вестись журнал движения отходов, и определен ответственный за ведение журнала. Журнал заполняется по мере образования, передачи или утилизации отхода. Объем передачи или утилизации отхода должен быть подтвержден документально (накладной, актом). Журнал по движению отходов является первичным документом отчетности, на основании которого формируются все дальнейшие отчеты.</w:t>
      </w:r>
      <w:r w:rsidRPr="00850992">
        <w:rPr>
          <w:rFonts w:ascii="Times New Roman" w:eastAsia="Times New Roman" w:hAnsi="Times New Roman" w:cs="Times New Roman"/>
          <w:sz w:val="20"/>
          <w:szCs w:val="20"/>
          <w:lang w:eastAsia="ru-RU"/>
        </w:rPr>
        <w:br/>
      </w:r>
      <w:r w:rsidRPr="00850992">
        <w:rPr>
          <w:rFonts w:ascii="Times New Roman" w:eastAsia="Times New Roman" w:hAnsi="Times New Roman" w:cs="Times New Roman"/>
          <w:sz w:val="20"/>
          <w:szCs w:val="20"/>
          <w:lang w:eastAsia="ru-RU"/>
        </w:rPr>
        <w:br/>
      </w:r>
      <w:r w:rsidRPr="00850992">
        <w:rPr>
          <w:rFonts w:ascii="Times New Roman" w:eastAsia="Times New Roman" w:hAnsi="Times New Roman" w:cs="Times New Roman"/>
          <w:sz w:val="20"/>
          <w:szCs w:val="20"/>
          <w:lang w:eastAsia="ru-RU"/>
        </w:rPr>
        <w:br/>
        <w:t xml:space="preserve"> 3. </w:t>
      </w:r>
      <w:proofErr w:type="gramStart"/>
      <w:r w:rsidRPr="00850992">
        <w:rPr>
          <w:rFonts w:ascii="Times New Roman" w:eastAsia="Times New Roman" w:hAnsi="Times New Roman" w:cs="Times New Roman"/>
          <w:sz w:val="20"/>
          <w:szCs w:val="20"/>
          <w:lang w:eastAsia="ru-RU"/>
        </w:rPr>
        <w:t>ТЕХНИКА БЕЗОПАСНОСТИ ПРИ ОБРАЩЕНИИ С ТОКСИЧНЫМИ ОТХОДАМИ</w:t>
      </w:r>
      <w:r w:rsidRPr="00850992">
        <w:rPr>
          <w:rFonts w:ascii="Times New Roman" w:eastAsia="Times New Roman" w:hAnsi="Times New Roman" w:cs="Times New Roman"/>
          <w:sz w:val="20"/>
          <w:szCs w:val="20"/>
          <w:lang w:eastAsia="ru-RU"/>
        </w:rPr>
        <w:br/>
      </w:r>
      <w:r w:rsidRPr="00850992">
        <w:rPr>
          <w:rFonts w:ascii="Times New Roman" w:eastAsia="Times New Roman" w:hAnsi="Times New Roman" w:cs="Times New Roman"/>
          <w:sz w:val="20"/>
          <w:szCs w:val="20"/>
          <w:lang w:eastAsia="ru-RU"/>
        </w:rPr>
        <w:br/>
        <w:t>К работам с отходами первого, второго и третьего классов опасности допускаются лица не моложе 18 лет, прошедшие медицинское освидетельствование, прошедшие инструктаж по технике безопасности и пожарной безопасности, знающие токсичные и взрывопожарные свойства отходов, опасные факторы, которые могут возникнуть при выполнении работы, и меры по оказанию первой помощи.</w:t>
      </w:r>
      <w:proofErr w:type="gramEnd"/>
      <w:r w:rsidRPr="00850992">
        <w:rPr>
          <w:rFonts w:ascii="Times New Roman" w:eastAsia="Times New Roman" w:hAnsi="Times New Roman" w:cs="Times New Roman"/>
          <w:sz w:val="20"/>
          <w:szCs w:val="20"/>
          <w:lang w:eastAsia="ru-RU"/>
        </w:rPr>
        <w:br/>
        <w:t>В месте сбора отходов разрешается хранить отходы в количестве, не превышающем положенных норм. Не допускается хранить отходы вблизи источников искрообразования, нагревательных приборов и других источников тепла.</w:t>
      </w:r>
      <w:r w:rsidRPr="00850992">
        <w:rPr>
          <w:rFonts w:ascii="Times New Roman" w:eastAsia="Times New Roman" w:hAnsi="Times New Roman" w:cs="Times New Roman"/>
          <w:sz w:val="20"/>
          <w:szCs w:val="20"/>
          <w:lang w:eastAsia="ru-RU"/>
        </w:rPr>
        <w:br/>
        <w:t>При одновременном хранении нескольких видов отходов следует учитывать их совместимость.</w:t>
      </w:r>
      <w:r w:rsidRPr="00850992">
        <w:rPr>
          <w:rFonts w:ascii="Times New Roman" w:eastAsia="Times New Roman" w:hAnsi="Times New Roman" w:cs="Times New Roman"/>
          <w:sz w:val="20"/>
          <w:szCs w:val="20"/>
          <w:lang w:eastAsia="ru-RU"/>
        </w:rPr>
        <w:br/>
        <w:t>Не разрешается загромождать места сбора отходов и подходы к ним. В местах сбора отходов не разрешается хранить посторонние предметы, личную одежду, спецодежду, средства индивидуальной защиты, принимать пищу.</w:t>
      </w:r>
      <w:r w:rsidRPr="00850992">
        <w:rPr>
          <w:rFonts w:ascii="Times New Roman" w:eastAsia="Times New Roman" w:hAnsi="Times New Roman" w:cs="Times New Roman"/>
          <w:sz w:val="20"/>
          <w:szCs w:val="20"/>
          <w:lang w:eastAsia="ru-RU"/>
        </w:rPr>
        <w:br/>
        <w:t>По окончании работы с отходами и перед приемом пищи следует тщательно вымыть руки теплой водой с мылом. В случае появления признаков отравления при работе работу прекратить, известить об этом начальство и обратиться в медпункт.</w:t>
      </w:r>
      <w:r w:rsidRPr="00850992">
        <w:rPr>
          <w:rFonts w:ascii="Times New Roman" w:eastAsia="Times New Roman" w:hAnsi="Times New Roman" w:cs="Times New Roman"/>
          <w:sz w:val="20"/>
          <w:szCs w:val="20"/>
          <w:lang w:eastAsia="ru-RU"/>
        </w:rPr>
        <w:br/>
        <w:t>Места сбора пожароопасных отходов должны быть оснащены средствами пожаротушения.</w:t>
      </w:r>
      <w:r w:rsidRPr="00850992">
        <w:rPr>
          <w:rFonts w:ascii="Times New Roman" w:eastAsia="Times New Roman" w:hAnsi="Times New Roman" w:cs="Times New Roman"/>
          <w:sz w:val="20"/>
          <w:szCs w:val="20"/>
          <w:lang w:eastAsia="ru-RU"/>
        </w:rPr>
        <w:br/>
        <w:t>Запрещается загромождать подходы и доступы к противопожарному инвентарю. На площадках сбора и хранения пожароопасных отходов запрещается курить и пользоваться открытым огнем.</w:t>
      </w:r>
      <w:r w:rsidRPr="00850992">
        <w:rPr>
          <w:rFonts w:ascii="Times New Roman" w:eastAsia="Times New Roman" w:hAnsi="Times New Roman" w:cs="Times New Roman"/>
          <w:sz w:val="20"/>
          <w:szCs w:val="20"/>
          <w:lang w:eastAsia="ru-RU"/>
        </w:rPr>
        <w:br/>
        <w:t xml:space="preserve">Необходимо знать характеристики отходов и правила тушения огня при их загорании. </w:t>
      </w:r>
      <w:proofErr w:type="gramStart"/>
      <w:r w:rsidRPr="00850992">
        <w:rPr>
          <w:rFonts w:ascii="Times New Roman" w:eastAsia="Times New Roman" w:hAnsi="Times New Roman" w:cs="Times New Roman"/>
          <w:sz w:val="20"/>
          <w:szCs w:val="20"/>
          <w:lang w:eastAsia="ru-RU"/>
        </w:rPr>
        <w:t>Загоревшиеся</w:t>
      </w:r>
      <w:proofErr w:type="gramEnd"/>
      <w:r w:rsidRPr="00850992">
        <w:rPr>
          <w:rFonts w:ascii="Times New Roman" w:eastAsia="Times New Roman" w:hAnsi="Times New Roman" w:cs="Times New Roman"/>
          <w:sz w:val="20"/>
          <w:szCs w:val="20"/>
          <w:lang w:eastAsia="ru-RU"/>
        </w:rPr>
        <w:t xml:space="preserve"> ЛВЖ, ГЖ тушить огнетушителем, песком, асбестовым полотном. Тушение растворителей водой не допускается.</w:t>
      </w:r>
      <w:r w:rsidRPr="00850992">
        <w:rPr>
          <w:rFonts w:ascii="Times New Roman" w:eastAsia="Times New Roman" w:hAnsi="Times New Roman" w:cs="Times New Roman"/>
          <w:sz w:val="20"/>
          <w:szCs w:val="20"/>
          <w:lang w:eastAsia="ru-RU"/>
        </w:rPr>
        <w:br/>
      </w:r>
      <w:r w:rsidRPr="00850992">
        <w:rPr>
          <w:rFonts w:ascii="Times New Roman" w:eastAsia="Times New Roman" w:hAnsi="Times New Roman" w:cs="Times New Roman"/>
          <w:sz w:val="20"/>
          <w:szCs w:val="20"/>
          <w:lang w:eastAsia="ru-RU"/>
        </w:rPr>
        <w:br/>
        <w:t> </w:t>
      </w:r>
      <w:r w:rsidRPr="00850992">
        <w:rPr>
          <w:rFonts w:ascii="Times New Roman" w:eastAsia="Times New Roman" w:hAnsi="Times New Roman" w:cs="Times New Roman"/>
          <w:sz w:val="20"/>
          <w:szCs w:val="20"/>
          <w:lang w:eastAsia="ru-RU"/>
        </w:rPr>
        <w:br/>
        <w:t>4. ТРЕБОВАНИЯ БЕЗОПАСНОСТИ, ПРОФИЛАКТИКА И ЛИКВИДАЦИЯ АВАРИЙНЫХ СИТУАЦИЙ</w:t>
      </w:r>
      <w:r w:rsidRPr="00850992">
        <w:rPr>
          <w:rFonts w:ascii="Times New Roman" w:eastAsia="Times New Roman" w:hAnsi="Times New Roman" w:cs="Times New Roman"/>
          <w:sz w:val="20"/>
          <w:szCs w:val="20"/>
          <w:lang w:eastAsia="ru-RU"/>
        </w:rPr>
        <w:br/>
      </w:r>
      <w:r w:rsidRPr="00850992">
        <w:rPr>
          <w:rFonts w:ascii="Times New Roman" w:eastAsia="Times New Roman" w:hAnsi="Times New Roman" w:cs="Times New Roman"/>
          <w:sz w:val="20"/>
          <w:szCs w:val="20"/>
          <w:lang w:eastAsia="ru-RU"/>
        </w:rPr>
        <w:br/>
        <w:t>К работам по ликвидации аварийных ситуаций допускаются лица, прошедшие специальный инструктаж по безопасным методам производства работ.</w:t>
      </w:r>
      <w:r w:rsidRPr="00850992">
        <w:rPr>
          <w:rFonts w:ascii="Times New Roman" w:eastAsia="Times New Roman" w:hAnsi="Times New Roman" w:cs="Times New Roman"/>
          <w:sz w:val="20"/>
          <w:szCs w:val="20"/>
          <w:lang w:eastAsia="ru-RU"/>
        </w:rPr>
        <w:br/>
        <w:t>Лица не занятые работой по ликвидации аварийных ситуаций, удаляются из опасной зоны.</w:t>
      </w:r>
      <w:r w:rsidRPr="00850992">
        <w:rPr>
          <w:rFonts w:ascii="Times New Roman" w:eastAsia="Times New Roman" w:hAnsi="Times New Roman" w:cs="Times New Roman"/>
          <w:sz w:val="20"/>
          <w:szCs w:val="20"/>
          <w:lang w:eastAsia="ru-RU"/>
        </w:rPr>
        <w:br/>
        <w:t>Пролитые на пол различные химические растворы и растворители следует немедленно нейтрализовать и убрать при помощи опилок или сухого песка, а пол протереть ветошью, смоченной соответствующим растворителем, после чего облитое место тщательно вымыть водой с моющим средством или 10% раствором соды. Эти работы следует проводить в средствах индивидуальной защиты (противогазах, респираторах, перчатках и т.д.).</w:t>
      </w:r>
      <w:r w:rsidRPr="00850992">
        <w:rPr>
          <w:rFonts w:ascii="Times New Roman" w:eastAsia="Times New Roman" w:hAnsi="Times New Roman" w:cs="Times New Roman"/>
          <w:sz w:val="20"/>
          <w:szCs w:val="20"/>
          <w:lang w:eastAsia="ru-RU"/>
        </w:rPr>
        <w:br/>
        <w:t>Тип покрытия пола помещений следует выбирать в зависимости от вида и интенсивности воздействий с учетом специальных требований к полам (СНиП 2.03.13.).</w:t>
      </w:r>
      <w:r w:rsidRPr="00850992">
        <w:rPr>
          <w:rFonts w:ascii="Times New Roman" w:eastAsia="Times New Roman" w:hAnsi="Times New Roman" w:cs="Times New Roman"/>
          <w:sz w:val="20"/>
          <w:szCs w:val="20"/>
          <w:lang w:eastAsia="ru-RU"/>
        </w:rPr>
        <w:br/>
        <w:t>Материалы покрытия полов должны быть устойчивыми в отношении химического воздействия и не допускать сорбции вредных веществ.</w:t>
      </w:r>
      <w:r w:rsidRPr="00850992">
        <w:rPr>
          <w:rFonts w:ascii="Times New Roman" w:eastAsia="Times New Roman" w:hAnsi="Times New Roman" w:cs="Times New Roman"/>
          <w:sz w:val="20"/>
          <w:szCs w:val="20"/>
          <w:lang w:eastAsia="ru-RU"/>
        </w:rPr>
        <w:br/>
        <w:t>Полы в помещениях должны содержаться в исправном состоянии.</w:t>
      </w:r>
      <w:r w:rsidRPr="00850992">
        <w:rPr>
          <w:rFonts w:ascii="Times New Roman" w:eastAsia="Times New Roman" w:hAnsi="Times New Roman" w:cs="Times New Roman"/>
          <w:sz w:val="20"/>
          <w:szCs w:val="20"/>
          <w:lang w:eastAsia="ru-RU"/>
        </w:rPr>
        <w:br/>
        <w:t xml:space="preserve">Эксплуатация полов с поврежденной поверхностью, выбоинами, неровностями не допускается. </w:t>
      </w:r>
      <w:r w:rsidRPr="00850992">
        <w:rPr>
          <w:rFonts w:ascii="Times New Roman" w:eastAsia="Times New Roman" w:hAnsi="Times New Roman" w:cs="Times New Roman"/>
          <w:sz w:val="20"/>
          <w:szCs w:val="20"/>
          <w:lang w:eastAsia="ru-RU"/>
        </w:rPr>
        <w:br/>
        <w:t>При хранении кислот должны быть установлены емкости для хранения необходимого количества извести, соды для нейтрализации случайно разлитых жидкостей, а также песка для их сбора.</w:t>
      </w:r>
      <w:r w:rsidRPr="00850992">
        <w:rPr>
          <w:rFonts w:ascii="Times New Roman" w:eastAsia="Times New Roman" w:hAnsi="Times New Roman" w:cs="Times New Roman"/>
          <w:sz w:val="20"/>
          <w:szCs w:val="20"/>
          <w:lang w:eastAsia="ru-RU"/>
        </w:rPr>
        <w:br/>
        <w:t xml:space="preserve">При хранении отработанного масла запрещается пользоваться огнем и производить сварочные работы </w:t>
      </w:r>
      <w:proofErr w:type="gramStart"/>
      <w:r w:rsidRPr="00850992">
        <w:rPr>
          <w:rFonts w:ascii="Times New Roman" w:eastAsia="Times New Roman" w:hAnsi="Times New Roman" w:cs="Times New Roman"/>
          <w:sz w:val="20"/>
          <w:szCs w:val="20"/>
          <w:lang w:eastAsia="ru-RU"/>
        </w:rPr>
        <w:t>в близи</w:t>
      </w:r>
      <w:proofErr w:type="gramEnd"/>
      <w:r w:rsidRPr="00850992">
        <w:rPr>
          <w:rFonts w:ascii="Times New Roman" w:eastAsia="Times New Roman" w:hAnsi="Times New Roman" w:cs="Times New Roman"/>
          <w:sz w:val="20"/>
          <w:szCs w:val="20"/>
          <w:lang w:eastAsia="ru-RU"/>
        </w:rPr>
        <w:t xml:space="preserve"> мест хранения во избежание взрывоопасной ситуации.</w:t>
      </w:r>
      <w:r w:rsidRPr="00850992">
        <w:rPr>
          <w:rFonts w:ascii="Times New Roman" w:eastAsia="Times New Roman" w:hAnsi="Times New Roman" w:cs="Times New Roman"/>
          <w:sz w:val="20"/>
          <w:szCs w:val="20"/>
          <w:lang w:eastAsia="ru-RU"/>
        </w:rPr>
        <w:br/>
        <w:t>Для ликвидации аварийной ситуации при загорании отходов тушение осуществляется пеной. Согласно "Правилам пожарной безопасности" ППБ 01-03, вблизи мест временного хранения пожароопасных отходов должны быть огнетушители.</w:t>
      </w:r>
      <w:r w:rsidRPr="00850992">
        <w:rPr>
          <w:rFonts w:ascii="Times New Roman" w:eastAsia="Times New Roman" w:hAnsi="Times New Roman" w:cs="Times New Roman"/>
          <w:sz w:val="20"/>
          <w:szCs w:val="20"/>
          <w:lang w:eastAsia="ru-RU"/>
        </w:rPr>
        <w:br/>
      </w:r>
      <w:r w:rsidRPr="00850992">
        <w:rPr>
          <w:rFonts w:ascii="Times New Roman" w:eastAsia="Times New Roman" w:hAnsi="Times New Roman" w:cs="Times New Roman"/>
          <w:sz w:val="20"/>
          <w:szCs w:val="20"/>
          <w:lang w:eastAsia="ru-RU"/>
        </w:rPr>
        <w:lastRenderedPageBreak/>
        <w:t>Сбор ртутьсодержащих ламп необходимо производить на месте их образования отдельно от обычного мусора и строго раздельно с учетом метода переработки и обезвреживания, руководствуясь при этом требованиями санитарных правил к помещениям и работам такого рода. В процессе сбора люминесцентные лампы разделяются по диаметру и длине, освобождаются от индивидуальных картонных упаковок и устанавливаются вертикально в транспортные контейнеры.</w:t>
      </w:r>
      <w:r w:rsidRPr="00850992">
        <w:rPr>
          <w:rFonts w:ascii="Times New Roman" w:eastAsia="Times New Roman" w:hAnsi="Times New Roman" w:cs="Times New Roman"/>
          <w:sz w:val="20"/>
          <w:szCs w:val="20"/>
          <w:lang w:eastAsia="ru-RU"/>
        </w:rPr>
        <w:br/>
        <w:t>Люминесцентные лампы в контейнерах должны устанавливаться плотно, вертикально. В каждый отдельный контейнер загружаются лампы одного диаметра. В случае нехватки ламп для последнего контейнера пустоты заполняются мягким амортизирующим материалом или, в виде исключения, лампами другого диаметра. Допускается установка в два ряда для ламп длиной менее 600 мм.</w:t>
      </w:r>
      <w:r w:rsidRPr="00850992">
        <w:rPr>
          <w:rFonts w:ascii="Times New Roman" w:eastAsia="Times New Roman" w:hAnsi="Times New Roman" w:cs="Times New Roman"/>
          <w:sz w:val="20"/>
          <w:szCs w:val="20"/>
          <w:lang w:eastAsia="ru-RU"/>
        </w:rPr>
        <w:br/>
        <w:t>Учитывая возможность разбивания или разгерметизации стеклянных колб при хранении отходов, следует соблюдать следующие правила:</w:t>
      </w:r>
      <w:r w:rsidRPr="00850992">
        <w:rPr>
          <w:rFonts w:ascii="Times New Roman" w:eastAsia="Times New Roman" w:hAnsi="Times New Roman" w:cs="Times New Roman"/>
          <w:sz w:val="20"/>
          <w:szCs w:val="20"/>
          <w:lang w:eastAsia="ru-RU"/>
        </w:rPr>
        <w:br/>
        <w:t>•    в помещении, где хранятся отработанные ртутьсодержащие лампы, необходимо наличие приточно-вытяжной вентиляции;</w:t>
      </w:r>
      <w:r w:rsidRPr="00850992">
        <w:rPr>
          <w:rFonts w:ascii="Times New Roman" w:eastAsia="Times New Roman" w:hAnsi="Times New Roman" w:cs="Times New Roman"/>
          <w:sz w:val="20"/>
          <w:szCs w:val="20"/>
          <w:lang w:eastAsia="ru-RU"/>
        </w:rPr>
        <w:br/>
        <w:t>•    помещение, где хранятся отработанные лампы, должно быть удалено от бытовых помещений;</w:t>
      </w:r>
      <w:r w:rsidRPr="00850992">
        <w:rPr>
          <w:rFonts w:ascii="Times New Roman" w:eastAsia="Times New Roman" w:hAnsi="Times New Roman" w:cs="Times New Roman"/>
          <w:sz w:val="20"/>
          <w:szCs w:val="20"/>
          <w:lang w:eastAsia="ru-RU"/>
        </w:rPr>
        <w:br/>
        <w:t>•    необходимо предусмотреть использование эмалированных или винипластовых поддонов для предупреждения растекания ртути в аварийной ситуации;</w:t>
      </w:r>
      <w:r w:rsidRPr="00850992">
        <w:rPr>
          <w:rFonts w:ascii="Times New Roman" w:eastAsia="Times New Roman" w:hAnsi="Times New Roman" w:cs="Times New Roman"/>
          <w:sz w:val="20"/>
          <w:szCs w:val="20"/>
          <w:lang w:eastAsia="ru-RU"/>
        </w:rPr>
        <w:br/>
        <w:t>•    необходимо иметь запас марганцовокислого калия или соляной кислоты для ликвидации возможной аварийной ситуации.</w:t>
      </w:r>
      <w:r w:rsidRPr="00850992">
        <w:rPr>
          <w:rFonts w:ascii="Times New Roman" w:eastAsia="Times New Roman" w:hAnsi="Times New Roman" w:cs="Times New Roman"/>
          <w:sz w:val="20"/>
          <w:szCs w:val="20"/>
          <w:lang w:eastAsia="ru-RU"/>
        </w:rPr>
        <w:br/>
        <w:t>Для ликвидации возможной аварийной ситуации, связанной с разрушением большого количества ламп, в целях предотвращения неблагоприятных экологических последствий, в местах хранения и складирования отходов необходимо предусмотреть запас реактивов (марганцовокислого калия), а также емкость не менее 10 литров для приготовления раствора, используемого для промывания мест, где были разбиты лампы.</w:t>
      </w:r>
      <w:r w:rsidRPr="00850992">
        <w:rPr>
          <w:rFonts w:ascii="Times New Roman" w:eastAsia="Times New Roman" w:hAnsi="Times New Roman" w:cs="Times New Roman"/>
          <w:sz w:val="20"/>
          <w:szCs w:val="20"/>
          <w:lang w:eastAsia="ru-RU"/>
        </w:rPr>
        <w:br/>
        <w:t>О бое ртутьсодержащих отходов необходимо сообщить в территориальный надзорный орган.</w:t>
      </w:r>
      <w:r w:rsidRPr="00850992">
        <w:rPr>
          <w:rFonts w:ascii="Times New Roman" w:eastAsia="Times New Roman" w:hAnsi="Times New Roman" w:cs="Times New Roman"/>
          <w:sz w:val="20"/>
          <w:szCs w:val="20"/>
          <w:lang w:eastAsia="ru-RU"/>
        </w:rPr>
        <w:br/>
        <w:t>При разбитии ртутных ламп при их хранении, необходимо вывезти их в течение суток для обезвреживания на специализированное предприятие. Контейнер для хранения ламп при разбитии необходимо обработать 10% раствором перманганата калия или подкисленным раствором соляной кислотой (5 мл кислоты на 1 л раствора). Осколки собираются щеткой или скребком в металлический контейнер с плотно закрывающейся крышкой, заполненной раствором марганцовокислого калия. Место необходимо нейтрализовать раствором марганцовокислого калия и смыть водой.</w:t>
      </w:r>
      <w:r w:rsidRPr="00850992">
        <w:rPr>
          <w:rFonts w:ascii="Times New Roman" w:eastAsia="Times New Roman" w:hAnsi="Times New Roman" w:cs="Times New Roman"/>
          <w:sz w:val="20"/>
          <w:szCs w:val="20"/>
          <w:lang w:eastAsia="ru-RU"/>
        </w:rPr>
        <w:br/>
      </w:r>
      <w:proofErr w:type="gramStart"/>
      <w:r w:rsidRPr="00850992">
        <w:rPr>
          <w:rFonts w:ascii="Times New Roman" w:eastAsia="Times New Roman" w:hAnsi="Times New Roman" w:cs="Times New Roman"/>
          <w:sz w:val="20"/>
          <w:szCs w:val="20"/>
          <w:lang w:eastAsia="ru-RU"/>
        </w:rPr>
        <w:t>В случаях проведения работ с автомобильными аккумуляторами для предупреждения разлива электролита при сливе из аккумулятора</w:t>
      </w:r>
      <w:proofErr w:type="gramEnd"/>
      <w:r w:rsidRPr="00850992">
        <w:rPr>
          <w:rFonts w:ascii="Times New Roman" w:eastAsia="Times New Roman" w:hAnsi="Times New Roman" w:cs="Times New Roman"/>
          <w:sz w:val="20"/>
          <w:szCs w:val="20"/>
          <w:lang w:eastAsia="ru-RU"/>
        </w:rPr>
        <w:t xml:space="preserve"> необходимо повторить требования «Инструкции по охране труда для аккумуляторщика». Противоаварийные меры при разливе электролита: пролитый электролит следует засыпать опилками, затем опилки собрать и удалить. Места, где </w:t>
      </w:r>
      <w:proofErr w:type="gramStart"/>
      <w:r w:rsidRPr="00850992">
        <w:rPr>
          <w:rFonts w:ascii="Times New Roman" w:eastAsia="Times New Roman" w:hAnsi="Times New Roman" w:cs="Times New Roman"/>
          <w:sz w:val="20"/>
          <w:szCs w:val="20"/>
          <w:lang w:eastAsia="ru-RU"/>
        </w:rPr>
        <w:t>был разлит электролит нейтрализуют</w:t>
      </w:r>
      <w:proofErr w:type="gramEnd"/>
      <w:r w:rsidRPr="00850992">
        <w:rPr>
          <w:rFonts w:ascii="Times New Roman" w:eastAsia="Times New Roman" w:hAnsi="Times New Roman" w:cs="Times New Roman"/>
          <w:sz w:val="20"/>
          <w:szCs w:val="20"/>
          <w:lang w:eastAsia="ru-RU"/>
        </w:rPr>
        <w:t xml:space="preserve"> раствором кальцинированной соды, промывают водой и досуха вытирают тряпкой. Для удаления электролита перед сливом в канализацию необходимо нейтрализовать его раствором кальцинированной соды.</w:t>
      </w:r>
      <w:r w:rsidRPr="00850992">
        <w:rPr>
          <w:rFonts w:ascii="Times New Roman" w:eastAsia="Times New Roman" w:hAnsi="Times New Roman" w:cs="Times New Roman"/>
          <w:sz w:val="20"/>
          <w:szCs w:val="20"/>
          <w:lang w:eastAsia="ru-RU"/>
        </w:rPr>
        <w:br/>
        <w:t>При аварийном загрязнении поверхности земли мазутом или маслами предусмотреть химическую обработку загрязненных участков почвы путем распределения 1 кг извести на 1 кг нефтепродукта.</w:t>
      </w:r>
      <w:r w:rsidRPr="00850992">
        <w:rPr>
          <w:rFonts w:ascii="Times New Roman" w:eastAsia="Times New Roman" w:hAnsi="Times New Roman" w:cs="Times New Roman"/>
          <w:sz w:val="20"/>
          <w:szCs w:val="20"/>
          <w:lang w:eastAsia="ru-RU"/>
        </w:rPr>
        <w:br/>
        <w:t>Переливание лакокрасочных материалов из одной тары в другую должно производиться на металлических поддонах с бортами не ниже 50 мм. Разлитые на пол краски и растворители необходимо немедленно убрать с применением песка или опилок и удалить из окрасочного помещения.</w:t>
      </w:r>
      <w:r w:rsidRPr="00850992">
        <w:rPr>
          <w:rFonts w:ascii="Times New Roman" w:eastAsia="Times New Roman" w:hAnsi="Times New Roman" w:cs="Times New Roman"/>
          <w:sz w:val="20"/>
          <w:szCs w:val="20"/>
          <w:lang w:eastAsia="ru-RU"/>
        </w:rPr>
        <w:br/>
      </w:r>
      <w:r w:rsidRPr="00850992">
        <w:rPr>
          <w:rFonts w:ascii="Times New Roman" w:eastAsia="Times New Roman" w:hAnsi="Times New Roman" w:cs="Times New Roman"/>
          <w:sz w:val="20"/>
          <w:szCs w:val="20"/>
          <w:lang w:eastAsia="ru-RU"/>
        </w:rPr>
        <w:br/>
      </w:r>
      <w:r w:rsidRPr="00850992">
        <w:rPr>
          <w:rFonts w:ascii="Times New Roman" w:eastAsia="Times New Roman" w:hAnsi="Times New Roman" w:cs="Times New Roman"/>
          <w:sz w:val="20"/>
          <w:szCs w:val="20"/>
          <w:lang w:eastAsia="ru-RU"/>
        </w:rPr>
        <w:br/>
        <w:t>5. ОТВЕТСТВЕННОСТЬ ЗА НАРУШЕНИЕ ЭКОЛОГИЧЕСКИХ НОРМ</w:t>
      </w:r>
      <w:r w:rsidRPr="00850992">
        <w:rPr>
          <w:rFonts w:ascii="Times New Roman" w:eastAsia="Times New Roman" w:hAnsi="Times New Roman" w:cs="Times New Roman"/>
          <w:sz w:val="20"/>
          <w:szCs w:val="20"/>
          <w:lang w:eastAsia="ru-RU"/>
        </w:rPr>
        <w:br/>
      </w:r>
      <w:r w:rsidRPr="00850992">
        <w:rPr>
          <w:rFonts w:ascii="Times New Roman" w:eastAsia="Times New Roman" w:hAnsi="Times New Roman" w:cs="Times New Roman"/>
          <w:sz w:val="20"/>
          <w:szCs w:val="20"/>
          <w:lang w:eastAsia="ru-RU"/>
        </w:rPr>
        <w:br/>
        <w:t>Нарушение установленных требований природопользования, а также возникновение угрозы здоровью населения в результате хозяйственной деятельности или совершённые по неосторожности влечёт за собой штрафные санкции, ограничение или приостановку деятельности предприятия, отдельных установок или агрегатов по предписанию специально уполномоченных представителей государственных органов надзора.</w:t>
      </w:r>
      <w:r w:rsidRPr="00850992">
        <w:rPr>
          <w:rFonts w:ascii="Times New Roman" w:eastAsia="Times New Roman" w:hAnsi="Times New Roman" w:cs="Times New Roman"/>
          <w:sz w:val="20"/>
          <w:szCs w:val="20"/>
          <w:lang w:eastAsia="ru-RU"/>
        </w:rPr>
        <w:br/>
      </w:r>
      <w:r w:rsidRPr="00850992">
        <w:rPr>
          <w:rFonts w:ascii="Times New Roman" w:eastAsia="Times New Roman" w:hAnsi="Times New Roman" w:cs="Times New Roman"/>
          <w:sz w:val="20"/>
          <w:szCs w:val="20"/>
          <w:lang w:eastAsia="ru-RU"/>
        </w:rPr>
        <w:br/>
      </w:r>
      <w:r w:rsidRPr="00850992">
        <w:rPr>
          <w:rFonts w:ascii="Times New Roman" w:eastAsia="Times New Roman" w:hAnsi="Times New Roman" w:cs="Times New Roman"/>
          <w:sz w:val="20"/>
          <w:szCs w:val="20"/>
          <w:lang w:eastAsia="ru-RU"/>
        </w:rPr>
        <w:br/>
        <w:t>Инженер-эколог ООО "Отдых"                                  И.И. Иванов</w:t>
      </w:r>
    </w:p>
    <w:p w:rsidR="00470362" w:rsidRDefault="00470362" w:rsidP="0088720B">
      <w:pPr>
        <w:ind w:firstLine="567"/>
      </w:pPr>
    </w:p>
    <w:sectPr w:rsidR="00470362" w:rsidSect="0088720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92"/>
    <w:rsid w:val="00470362"/>
    <w:rsid w:val="00850992"/>
    <w:rsid w:val="00887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77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1784</Words>
  <Characters>10173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2012-01-17T10:38:00Z</dcterms:created>
  <dcterms:modified xsi:type="dcterms:W3CDTF">2012-02-13T07:53:00Z</dcterms:modified>
</cp:coreProperties>
</file>