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C0" w:rsidRPr="00C04203" w:rsidRDefault="00057DC0" w:rsidP="003721CE">
      <w:pPr>
        <w:rPr>
          <w:rFonts w:cs="Times New Roman"/>
          <w:b/>
          <w:sz w:val="2"/>
          <w:szCs w:val="28"/>
          <w:lang w:val="ru-RU"/>
        </w:rPr>
      </w:pPr>
    </w:p>
    <w:p w:rsidR="00C04203" w:rsidRDefault="00C04203" w:rsidP="00D37D26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C04203" w:rsidRPr="00C04203" w:rsidRDefault="00C04203" w:rsidP="00D37D26">
      <w:pPr>
        <w:jc w:val="center"/>
        <w:rPr>
          <w:rFonts w:cs="Times New Roman"/>
          <w:b/>
          <w:sz w:val="8"/>
          <w:szCs w:val="28"/>
          <w:lang w:val="ru-RU"/>
        </w:rPr>
      </w:pPr>
    </w:p>
    <w:p w:rsidR="00C04203" w:rsidRPr="00057DC0" w:rsidRDefault="00C04203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57DC0">
        <w:rPr>
          <w:rFonts w:cs="Times New Roman"/>
          <w:b/>
          <w:sz w:val="28"/>
          <w:szCs w:val="28"/>
          <w:lang w:val="ru-RU"/>
        </w:rPr>
        <w:t>ПОЛОЖЕНИЕ</w:t>
      </w: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57DC0">
        <w:rPr>
          <w:rFonts w:cs="Times New Roman"/>
          <w:b/>
          <w:sz w:val="28"/>
          <w:szCs w:val="28"/>
          <w:lang w:val="ru-RU"/>
        </w:rPr>
        <w:t xml:space="preserve">о проведении  ежегодного областного конкурса на соискание  </w:t>
      </w: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57DC0">
        <w:rPr>
          <w:rFonts w:cs="Times New Roman"/>
          <w:b/>
          <w:sz w:val="28"/>
          <w:szCs w:val="28"/>
          <w:lang w:val="ru-RU"/>
        </w:rPr>
        <w:t>экологич</w:t>
      </w:r>
      <w:r w:rsidRPr="00057DC0">
        <w:rPr>
          <w:rFonts w:cs="Times New Roman"/>
          <w:b/>
          <w:sz w:val="28"/>
          <w:szCs w:val="28"/>
          <w:lang w:val="ru-RU"/>
        </w:rPr>
        <w:t>е</w:t>
      </w:r>
      <w:r w:rsidRPr="00057DC0">
        <w:rPr>
          <w:rFonts w:cs="Times New Roman"/>
          <w:b/>
          <w:sz w:val="28"/>
          <w:szCs w:val="28"/>
          <w:lang w:val="ru-RU"/>
        </w:rPr>
        <w:t xml:space="preserve">ской премии Губернатора Ульяновской области </w:t>
      </w: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057DC0">
        <w:rPr>
          <w:rFonts w:cs="Times New Roman"/>
          <w:b/>
          <w:sz w:val="28"/>
          <w:szCs w:val="28"/>
          <w:lang w:val="ru-RU"/>
        </w:rPr>
        <w:t xml:space="preserve"> «Солнечный орёл»</w:t>
      </w: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 Общие положения</w:t>
      </w:r>
    </w:p>
    <w:p w:rsidR="00057DC0" w:rsidRPr="00057DC0" w:rsidRDefault="00057DC0" w:rsidP="00C04203">
      <w:pPr>
        <w:spacing w:line="238" w:lineRule="auto"/>
        <w:jc w:val="center"/>
        <w:rPr>
          <w:rFonts w:cs="Times New Roman"/>
          <w:sz w:val="28"/>
          <w:szCs w:val="28"/>
          <w:lang w:val="ru-RU"/>
        </w:rPr>
      </w:pPr>
    </w:p>
    <w:p w:rsidR="00057DC0" w:rsidRPr="00057DC0" w:rsidRDefault="00057DC0" w:rsidP="00C04203">
      <w:pPr>
        <w:suppressAutoHyphens w:val="0"/>
        <w:spacing w:line="23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1.1. Ежегодный областной конкурс на соискание экологической премии Губернатора Ульяновской области «Солнечный орёл» (далее – Конкурс) орг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>низуется в целях стимулирования деятельности организаций и граждан в обла</w:t>
      </w:r>
      <w:r w:rsidRPr="00057DC0">
        <w:rPr>
          <w:rFonts w:cs="Times New Roman"/>
          <w:sz w:val="28"/>
          <w:szCs w:val="28"/>
          <w:lang w:val="ru-RU"/>
        </w:rPr>
        <w:t>с</w:t>
      </w:r>
      <w:r w:rsidRPr="00057DC0">
        <w:rPr>
          <w:rFonts w:cs="Times New Roman"/>
          <w:sz w:val="28"/>
          <w:szCs w:val="28"/>
          <w:lang w:val="ru-RU"/>
        </w:rPr>
        <w:t>ти охраны окружающей среды.</w:t>
      </w:r>
    </w:p>
    <w:p w:rsidR="00057DC0" w:rsidRPr="00057DC0" w:rsidRDefault="00057DC0" w:rsidP="00C04203">
      <w:pPr>
        <w:suppressAutoHyphens w:val="0"/>
        <w:spacing w:line="23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1.2. Задачей Конкурса является объединение общества в решении пр</w:t>
      </w:r>
      <w:r w:rsidRPr="00057DC0">
        <w:rPr>
          <w:rFonts w:cs="Times New Roman"/>
          <w:sz w:val="28"/>
          <w:szCs w:val="28"/>
          <w:lang w:val="ru-RU"/>
        </w:rPr>
        <w:t>о</w:t>
      </w:r>
      <w:r w:rsidRPr="00057DC0">
        <w:rPr>
          <w:rFonts w:cs="Times New Roman"/>
          <w:sz w:val="28"/>
          <w:szCs w:val="28"/>
          <w:lang w:val="ru-RU"/>
        </w:rPr>
        <w:t>блем охраны окружающей среды и экологической безопасности.</w:t>
      </w:r>
    </w:p>
    <w:p w:rsidR="00057DC0" w:rsidRPr="00057DC0" w:rsidRDefault="00057DC0" w:rsidP="00C04203">
      <w:pPr>
        <w:suppressAutoHyphens w:val="0"/>
        <w:spacing w:line="23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1.3. Организатором Конкурса  является Правительство Ульяновской о</w:t>
      </w:r>
      <w:r w:rsidRPr="00057DC0">
        <w:rPr>
          <w:rFonts w:cs="Times New Roman"/>
          <w:sz w:val="28"/>
          <w:szCs w:val="28"/>
          <w:lang w:val="ru-RU"/>
        </w:rPr>
        <w:t>б</w:t>
      </w:r>
      <w:r w:rsidRPr="00057DC0">
        <w:rPr>
          <w:rFonts w:cs="Times New Roman"/>
          <w:sz w:val="28"/>
          <w:szCs w:val="28"/>
          <w:lang w:val="ru-RU"/>
        </w:rPr>
        <w:t>ласти.</w:t>
      </w:r>
    </w:p>
    <w:p w:rsidR="00057DC0" w:rsidRPr="00057DC0" w:rsidRDefault="00057DC0" w:rsidP="00C04203">
      <w:pPr>
        <w:suppressAutoHyphens w:val="0"/>
        <w:spacing w:line="23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1.4. Организационно-методическое сопровождение Конкурса осущест</w:t>
      </w:r>
      <w:r w:rsidRPr="00057DC0">
        <w:rPr>
          <w:rFonts w:cs="Times New Roman"/>
          <w:sz w:val="28"/>
          <w:szCs w:val="28"/>
          <w:lang w:val="ru-RU"/>
        </w:rPr>
        <w:t>в</w:t>
      </w:r>
      <w:r w:rsidRPr="00057DC0">
        <w:rPr>
          <w:rFonts w:cs="Times New Roman"/>
          <w:sz w:val="28"/>
          <w:szCs w:val="28"/>
          <w:lang w:val="ru-RU"/>
        </w:rPr>
        <w:t>ляет Министерство лесного хозяйства, природопользования и экологии Уль</w:t>
      </w:r>
      <w:r w:rsidRPr="00057DC0">
        <w:rPr>
          <w:rFonts w:cs="Times New Roman"/>
          <w:sz w:val="28"/>
          <w:szCs w:val="28"/>
          <w:lang w:val="ru-RU"/>
        </w:rPr>
        <w:t>я</w:t>
      </w:r>
      <w:r w:rsidRPr="00057DC0">
        <w:rPr>
          <w:rFonts w:cs="Times New Roman"/>
          <w:sz w:val="28"/>
          <w:szCs w:val="28"/>
          <w:lang w:val="ru-RU"/>
        </w:rPr>
        <w:t>новской области (далее – Министерство).</w:t>
      </w:r>
    </w:p>
    <w:p w:rsidR="00057DC0" w:rsidRPr="00057DC0" w:rsidRDefault="00057DC0" w:rsidP="00C04203">
      <w:pPr>
        <w:suppressAutoHyphens w:val="0"/>
        <w:spacing w:line="238" w:lineRule="auto"/>
        <w:ind w:left="709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1.5. В настоящем Положении используются следующие понятия:</w:t>
      </w:r>
    </w:p>
    <w:p w:rsidR="00057DC0" w:rsidRPr="00057DC0" w:rsidRDefault="00057DC0" w:rsidP="00C04203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C0">
        <w:rPr>
          <w:rFonts w:ascii="Times New Roman" w:hAnsi="Times New Roman" w:cs="Times New Roman"/>
          <w:sz w:val="28"/>
          <w:szCs w:val="28"/>
        </w:rPr>
        <w:t>экологический проект – неограниченная по срокам и ресурсам деятел</w:t>
      </w:r>
      <w:r w:rsidRPr="00057DC0">
        <w:rPr>
          <w:rFonts w:ascii="Times New Roman" w:hAnsi="Times New Roman" w:cs="Times New Roman"/>
          <w:sz w:val="28"/>
          <w:szCs w:val="28"/>
        </w:rPr>
        <w:t>ь</w:t>
      </w:r>
      <w:r w:rsidRPr="00057DC0">
        <w:rPr>
          <w:rFonts w:ascii="Times New Roman" w:hAnsi="Times New Roman" w:cs="Times New Roman"/>
          <w:sz w:val="28"/>
          <w:szCs w:val="28"/>
        </w:rPr>
        <w:t>ность в сфере охраны окружающей среды, направленная на достижение заранее определённого результата, имеющего высокую степень экологической знач</w:t>
      </w:r>
      <w:r w:rsidRPr="00057DC0">
        <w:rPr>
          <w:rFonts w:ascii="Times New Roman" w:hAnsi="Times New Roman" w:cs="Times New Roman"/>
          <w:sz w:val="28"/>
          <w:szCs w:val="28"/>
        </w:rPr>
        <w:t>и</w:t>
      </w:r>
      <w:r w:rsidRPr="00057DC0">
        <w:rPr>
          <w:rFonts w:ascii="Times New Roman" w:hAnsi="Times New Roman" w:cs="Times New Roman"/>
          <w:sz w:val="28"/>
          <w:szCs w:val="28"/>
        </w:rPr>
        <w:t>мости для Ул</w:t>
      </w:r>
      <w:r w:rsidRPr="00057DC0">
        <w:rPr>
          <w:rFonts w:ascii="Times New Roman" w:hAnsi="Times New Roman" w:cs="Times New Roman"/>
          <w:sz w:val="28"/>
          <w:szCs w:val="28"/>
        </w:rPr>
        <w:t>ь</w:t>
      </w:r>
      <w:r w:rsidRPr="00057DC0">
        <w:rPr>
          <w:rFonts w:ascii="Times New Roman" w:hAnsi="Times New Roman" w:cs="Times New Roman"/>
          <w:sz w:val="28"/>
          <w:szCs w:val="28"/>
        </w:rPr>
        <w:t xml:space="preserve">яновской области; </w:t>
      </w:r>
    </w:p>
    <w:p w:rsidR="00057DC0" w:rsidRPr="00057DC0" w:rsidRDefault="00057DC0" w:rsidP="00C04203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DC0">
        <w:rPr>
          <w:rFonts w:ascii="Times New Roman" w:hAnsi="Times New Roman" w:cs="Times New Roman"/>
          <w:sz w:val="28"/>
          <w:szCs w:val="28"/>
        </w:rPr>
        <w:t>участник Конкурса – юридическое или физическое лицо, реализующее либо реализовавшее экологический проект на территории Ульяновской области и подавшее заявку на участие в Конкурсе (далее – заявка).</w:t>
      </w:r>
    </w:p>
    <w:p w:rsidR="00057DC0" w:rsidRPr="00057DC0" w:rsidRDefault="00057DC0" w:rsidP="00C04203">
      <w:pPr>
        <w:suppressAutoHyphens w:val="0"/>
        <w:spacing w:line="238" w:lineRule="auto"/>
        <w:jc w:val="both"/>
        <w:rPr>
          <w:rFonts w:cs="Times New Roman"/>
          <w:sz w:val="28"/>
          <w:szCs w:val="28"/>
          <w:lang w:val="ru-RU"/>
        </w:rPr>
      </w:pPr>
    </w:p>
    <w:p w:rsidR="00057DC0" w:rsidRPr="00057DC0" w:rsidRDefault="00057DC0" w:rsidP="00C04203">
      <w:pPr>
        <w:suppressAutoHyphens w:val="0"/>
        <w:spacing w:line="238" w:lineRule="auto"/>
        <w:jc w:val="center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2. Номинации Конкурса</w:t>
      </w:r>
    </w:p>
    <w:p w:rsidR="00057DC0" w:rsidRPr="00057DC0" w:rsidRDefault="00057DC0" w:rsidP="00C04203">
      <w:pPr>
        <w:suppressAutoHyphens w:val="0"/>
        <w:spacing w:line="238" w:lineRule="auto"/>
        <w:jc w:val="center"/>
        <w:rPr>
          <w:rFonts w:cs="Times New Roman"/>
          <w:sz w:val="28"/>
          <w:szCs w:val="28"/>
          <w:lang w:val="ru-RU"/>
        </w:rPr>
      </w:pPr>
    </w:p>
    <w:p w:rsidR="00057DC0" w:rsidRPr="00057DC0" w:rsidRDefault="00057DC0" w:rsidP="00C04203">
      <w:pPr>
        <w:suppressAutoHyphens w:val="0"/>
        <w:spacing w:line="23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2.1. Конкурс проводится по следующим номинациям:</w:t>
      </w:r>
    </w:p>
    <w:p w:rsidR="00057DC0" w:rsidRPr="00057DC0" w:rsidRDefault="00057DC0" w:rsidP="00C04203">
      <w:pPr>
        <w:suppressAutoHyphens w:val="0"/>
        <w:spacing w:line="23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а) «Экология производства». На участие в номинации могут претендовать экологические проекты в сфере производства;</w:t>
      </w:r>
    </w:p>
    <w:p w:rsidR="00057DC0" w:rsidRPr="00057DC0" w:rsidRDefault="00057DC0" w:rsidP="00C04203">
      <w:pPr>
        <w:suppressAutoHyphens w:val="0"/>
        <w:spacing w:line="23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б) «Экологическое образование и воспитание». На участие в номинации могут претендовать экологические проекты в сфере образования и воспитания;</w:t>
      </w:r>
    </w:p>
    <w:p w:rsidR="00057DC0" w:rsidRPr="00057DC0" w:rsidRDefault="00057DC0" w:rsidP="00C04203">
      <w:pPr>
        <w:suppressAutoHyphens w:val="0"/>
        <w:spacing w:line="23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в) «Социальные инициативы в охране окружающей среды». На участие в номинации могут претендовать экологические проекты в сфере социальных инициатив;</w:t>
      </w:r>
    </w:p>
    <w:p w:rsidR="00057DC0" w:rsidRPr="00057DC0" w:rsidRDefault="00057DC0" w:rsidP="00C04203">
      <w:pPr>
        <w:suppressAutoHyphens w:val="0"/>
        <w:spacing w:line="238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г) «Исследовательские работы в сфере экологии». На участие в номин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 xml:space="preserve">ции могут претендовать исследовательские работы в сфере экологии. 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2.2. Оценка экологических проектов по номинации «Экология произво</w:t>
      </w:r>
      <w:r w:rsidRPr="00057DC0">
        <w:rPr>
          <w:rFonts w:cs="Times New Roman"/>
          <w:sz w:val="28"/>
          <w:szCs w:val="28"/>
          <w:lang w:val="ru-RU"/>
        </w:rPr>
        <w:t>д</w:t>
      </w:r>
      <w:r w:rsidRPr="00057DC0">
        <w:rPr>
          <w:rFonts w:cs="Times New Roman"/>
          <w:sz w:val="28"/>
          <w:szCs w:val="28"/>
          <w:lang w:val="ru-RU"/>
        </w:rPr>
        <w:t>ства» производится по следующим критериям: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а) значимость решаемых участником Конкурса проблем в сфере экологии производства;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lastRenderedPageBreak/>
        <w:t>б) новаторство и уникальность;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в) соц</w:t>
      </w:r>
      <w:r w:rsidRPr="00057DC0">
        <w:rPr>
          <w:rFonts w:cs="Times New Roman"/>
          <w:sz w:val="28"/>
          <w:szCs w:val="28"/>
          <w:lang w:val="ru-RU"/>
        </w:rPr>
        <w:t>и</w:t>
      </w:r>
      <w:r w:rsidRPr="00057DC0">
        <w:rPr>
          <w:rFonts w:cs="Times New Roman"/>
          <w:sz w:val="28"/>
          <w:szCs w:val="28"/>
          <w:lang w:val="ru-RU"/>
        </w:rPr>
        <w:t>ально-экологическая эффективность.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2.3. Оценка экологических проектов по номинации «Экологическое обр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>зование и воспитание» про</w:t>
      </w:r>
      <w:r w:rsidR="009705B6">
        <w:rPr>
          <w:rFonts w:cs="Times New Roman"/>
          <w:sz w:val="28"/>
          <w:szCs w:val="28"/>
          <w:lang w:val="ru-RU"/>
        </w:rPr>
        <w:t>из</w:t>
      </w:r>
      <w:r w:rsidRPr="00057DC0">
        <w:rPr>
          <w:rFonts w:cs="Times New Roman"/>
          <w:sz w:val="28"/>
          <w:szCs w:val="28"/>
          <w:lang w:val="ru-RU"/>
        </w:rPr>
        <w:t>водится по следующим критериям: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а) значимость решаемых участником Конкурса проблем в сфере эколог</w:t>
      </w:r>
      <w:r w:rsidRPr="00057DC0">
        <w:rPr>
          <w:rFonts w:cs="Times New Roman"/>
          <w:sz w:val="28"/>
          <w:szCs w:val="28"/>
          <w:lang w:val="ru-RU"/>
        </w:rPr>
        <w:t>и</w:t>
      </w:r>
      <w:r w:rsidRPr="00057DC0">
        <w:rPr>
          <w:rFonts w:cs="Times New Roman"/>
          <w:sz w:val="28"/>
          <w:szCs w:val="28"/>
          <w:lang w:val="ru-RU"/>
        </w:rPr>
        <w:t>ческого образования и воспитания»;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б) новаторство и уникальность;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в) степень вовлечённости участника Конкурса в решение проблем экол</w:t>
      </w:r>
      <w:r w:rsidRPr="00057DC0">
        <w:rPr>
          <w:rFonts w:cs="Times New Roman"/>
          <w:sz w:val="28"/>
          <w:szCs w:val="28"/>
          <w:lang w:val="ru-RU"/>
        </w:rPr>
        <w:t>о</w:t>
      </w:r>
      <w:r w:rsidRPr="00057DC0">
        <w:rPr>
          <w:rFonts w:cs="Times New Roman"/>
          <w:sz w:val="28"/>
          <w:szCs w:val="28"/>
          <w:lang w:val="ru-RU"/>
        </w:rPr>
        <w:t>гического образования и воспитания.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2.4 Оценка экологических проектов по номинации «Социальные иници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 xml:space="preserve">тивы в охране окружающей среды» </w:t>
      </w:r>
      <w:r w:rsidR="009705B6" w:rsidRPr="00057DC0">
        <w:rPr>
          <w:rFonts w:cs="Times New Roman"/>
          <w:sz w:val="28"/>
          <w:szCs w:val="28"/>
          <w:lang w:val="ru-RU"/>
        </w:rPr>
        <w:t>про</w:t>
      </w:r>
      <w:r w:rsidR="009705B6">
        <w:rPr>
          <w:rFonts w:cs="Times New Roman"/>
          <w:sz w:val="28"/>
          <w:szCs w:val="28"/>
          <w:lang w:val="ru-RU"/>
        </w:rPr>
        <w:t>из</w:t>
      </w:r>
      <w:r w:rsidR="009705B6" w:rsidRPr="00057DC0">
        <w:rPr>
          <w:rFonts w:cs="Times New Roman"/>
          <w:sz w:val="28"/>
          <w:szCs w:val="28"/>
          <w:lang w:val="ru-RU"/>
        </w:rPr>
        <w:t>водится</w:t>
      </w:r>
      <w:r w:rsidRPr="00057DC0">
        <w:rPr>
          <w:rFonts w:cs="Times New Roman"/>
          <w:sz w:val="28"/>
          <w:szCs w:val="28"/>
          <w:lang w:val="ru-RU"/>
        </w:rPr>
        <w:t xml:space="preserve"> по следующим критериям: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а) актуальность темы;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б) оригинальность идеи;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в) охват участников;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г) эффективность социальной инициативы. 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2.5. Оценка экологических проектов по номинации «Исследовательские работы в сфере экологии» </w:t>
      </w:r>
      <w:r w:rsidR="009705B6" w:rsidRPr="00057DC0">
        <w:rPr>
          <w:rFonts w:cs="Times New Roman"/>
          <w:sz w:val="28"/>
          <w:szCs w:val="28"/>
          <w:lang w:val="ru-RU"/>
        </w:rPr>
        <w:t>про</w:t>
      </w:r>
      <w:r w:rsidR="009705B6">
        <w:rPr>
          <w:rFonts w:cs="Times New Roman"/>
          <w:sz w:val="28"/>
          <w:szCs w:val="28"/>
          <w:lang w:val="ru-RU"/>
        </w:rPr>
        <w:t>из</w:t>
      </w:r>
      <w:r w:rsidR="009705B6" w:rsidRPr="00057DC0">
        <w:rPr>
          <w:rFonts w:cs="Times New Roman"/>
          <w:sz w:val="28"/>
          <w:szCs w:val="28"/>
          <w:lang w:val="ru-RU"/>
        </w:rPr>
        <w:t>водится</w:t>
      </w:r>
      <w:r w:rsidRPr="00057DC0">
        <w:rPr>
          <w:rFonts w:cs="Times New Roman"/>
          <w:sz w:val="28"/>
          <w:szCs w:val="28"/>
          <w:lang w:val="ru-RU"/>
        </w:rPr>
        <w:t xml:space="preserve"> по следующим критериям: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а) научная значимость;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б) актуальность работы;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в) практическое применение. </w:t>
      </w:r>
    </w:p>
    <w:p w:rsidR="00057DC0" w:rsidRPr="00057DC0" w:rsidRDefault="00057DC0" w:rsidP="00C04203">
      <w:pPr>
        <w:pStyle w:val="a5"/>
        <w:spacing w:before="0" w:beforeAutospacing="0" w:after="0" w:afterAutospacing="0" w:line="235" w:lineRule="auto"/>
        <w:ind w:firstLine="720"/>
        <w:jc w:val="both"/>
        <w:rPr>
          <w:sz w:val="28"/>
          <w:szCs w:val="28"/>
        </w:rPr>
      </w:pPr>
      <w:r w:rsidRPr="00057DC0">
        <w:rPr>
          <w:sz w:val="28"/>
          <w:szCs w:val="28"/>
        </w:rPr>
        <w:t>2.6. Соответствие представляемых на Конкурс экологических проектов критериям, установленным пунктами 2.2 –</w:t>
      </w:r>
      <w:r w:rsidR="00C04203">
        <w:rPr>
          <w:sz w:val="28"/>
          <w:szCs w:val="28"/>
        </w:rPr>
        <w:t xml:space="preserve"> </w:t>
      </w:r>
      <w:r w:rsidRPr="00057DC0">
        <w:rPr>
          <w:sz w:val="28"/>
          <w:szCs w:val="28"/>
        </w:rPr>
        <w:t>2.5 настоящего Положения, оцен</w:t>
      </w:r>
      <w:r w:rsidRPr="00057DC0">
        <w:rPr>
          <w:sz w:val="28"/>
          <w:szCs w:val="28"/>
        </w:rPr>
        <w:t>и</w:t>
      </w:r>
      <w:r w:rsidRPr="00057DC0">
        <w:rPr>
          <w:sz w:val="28"/>
          <w:szCs w:val="28"/>
        </w:rPr>
        <w:t xml:space="preserve">вается жюри Конкурса по пятибалльной системе. </w:t>
      </w:r>
    </w:p>
    <w:p w:rsidR="00057DC0" w:rsidRPr="00C04203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Cs w:val="28"/>
          <w:lang w:val="ru-RU"/>
        </w:rPr>
      </w:pPr>
    </w:p>
    <w:p w:rsidR="00057DC0" w:rsidRPr="00057DC0" w:rsidRDefault="00057DC0" w:rsidP="00C04203">
      <w:pPr>
        <w:suppressAutoHyphens w:val="0"/>
        <w:spacing w:line="235" w:lineRule="auto"/>
        <w:ind w:firstLine="720"/>
        <w:jc w:val="center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3. Порядок и условия проведения Конкурса </w:t>
      </w:r>
    </w:p>
    <w:p w:rsidR="00057DC0" w:rsidRPr="00C04203" w:rsidRDefault="00057DC0" w:rsidP="00C04203">
      <w:pPr>
        <w:suppressAutoHyphens w:val="0"/>
        <w:spacing w:line="235" w:lineRule="auto"/>
        <w:ind w:firstLine="720"/>
        <w:jc w:val="center"/>
        <w:rPr>
          <w:rFonts w:cs="Times New Roman"/>
          <w:szCs w:val="28"/>
          <w:lang w:val="ru-RU"/>
        </w:rPr>
      </w:pP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3.1. Конкурс объявляется и проводится Правительством Ульяновской о</w:t>
      </w:r>
      <w:r w:rsidRPr="00057DC0">
        <w:rPr>
          <w:rFonts w:cs="Times New Roman"/>
          <w:sz w:val="28"/>
          <w:szCs w:val="28"/>
          <w:lang w:val="ru-RU"/>
        </w:rPr>
        <w:t>б</w:t>
      </w:r>
      <w:r w:rsidRPr="00057DC0">
        <w:rPr>
          <w:rFonts w:cs="Times New Roman"/>
          <w:sz w:val="28"/>
          <w:szCs w:val="28"/>
          <w:lang w:val="ru-RU"/>
        </w:rPr>
        <w:t xml:space="preserve">ласти. Информация о порядке и сроках проведения Конкурса размещается на официальном сайте Губернатора и Правительства Ульяновской области </w:t>
      </w:r>
      <w:r w:rsidRPr="00C04203">
        <w:rPr>
          <w:rFonts w:cs="Times New Roman"/>
          <w:color w:val="auto"/>
          <w:sz w:val="28"/>
          <w:szCs w:val="28"/>
          <w:lang w:val="ru-RU"/>
        </w:rPr>
        <w:t>(</w:t>
      </w:r>
      <w:hyperlink r:id="rId7" w:history="1"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www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ulgov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ru</w:t>
        </w:r>
      </w:hyperlink>
      <w:r w:rsidRPr="00C04203">
        <w:rPr>
          <w:rFonts w:cs="Times New Roman"/>
          <w:color w:val="auto"/>
          <w:sz w:val="28"/>
          <w:szCs w:val="28"/>
          <w:lang w:val="ru-RU"/>
        </w:rPr>
        <w:t>), на официальном сайте Министерства (</w:t>
      </w:r>
      <w:hyperlink r:id="rId8" w:history="1"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www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  <w:lang w:val="ru-RU"/>
          </w:rPr>
          <w:t>.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mpr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  <w:lang w:val="ru-RU"/>
          </w:rPr>
          <w:t>73.</w:t>
        </w:r>
        <w:r w:rsidRPr="00C04203">
          <w:rPr>
            <w:rStyle w:val="aa"/>
            <w:rFonts w:cs="Times New Roman"/>
            <w:color w:val="auto"/>
            <w:sz w:val="28"/>
            <w:szCs w:val="28"/>
            <w:u w:val="none"/>
          </w:rPr>
          <w:t>ru</w:t>
        </w:r>
      </w:hyperlink>
      <w:r w:rsidRPr="00C04203">
        <w:rPr>
          <w:rFonts w:cs="Times New Roman"/>
          <w:color w:val="auto"/>
          <w:sz w:val="28"/>
          <w:szCs w:val="28"/>
          <w:lang w:val="ru-RU"/>
        </w:rPr>
        <w:t xml:space="preserve">) </w:t>
      </w:r>
      <w:r w:rsidR="00C04203" w:rsidRPr="00057DC0">
        <w:rPr>
          <w:rFonts w:cs="Times New Roman"/>
          <w:sz w:val="28"/>
          <w:szCs w:val="28"/>
          <w:lang w:val="ru-RU"/>
        </w:rPr>
        <w:t>в инфо</w:t>
      </w:r>
      <w:r w:rsidR="00C04203" w:rsidRPr="00057DC0">
        <w:rPr>
          <w:rFonts w:cs="Times New Roman"/>
          <w:sz w:val="28"/>
          <w:szCs w:val="28"/>
          <w:lang w:val="ru-RU"/>
        </w:rPr>
        <w:t>р</w:t>
      </w:r>
      <w:r w:rsidR="00C04203" w:rsidRPr="00057DC0">
        <w:rPr>
          <w:rFonts w:cs="Times New Roman"/>
          <w:sz w:val="28"/>
          <w:szCs w:val="28"/>
          <w:lang w:val="ru-RU"/>
        </w:rPr>
        <w:t>мационно-телекоммуникационной сети «Интернет»</w:t>
      </w:r>
      <w:r w:rsidR="00C04203">
        <w:rPr>
          <w:rFonts w:cs="Times New Roman"/>
          <w:sz w:val="28"/>
          <w:szCs w:val="28"/>
          <w:lang w:val="ru-RU"/>
        </w:rPr>
        <w:t xml:space="preserve">, </w:t>
      </w:r>
      <w:r w:rsidRPr="00C04203">
        <w:rPr>
          <w:rFonts w:cs="Times New Roman"/>
          <w:color w:val="auto"/>
          <w:sz w:val="28"/>
          <w:szCs w:val="28"/>
          <w:lang w:val="ru-RU"/>
        </w:rPr>
        <w:t>а также</w:t>
      </w:r>
      <w:r w:rsidRPr="00057DC0">
        <w:rPr>
          <w:rFonts w:cs="Times New Roman"/>
          <w:sz w:val="28"/>
          <w:szCs w:val="28"/>
          <w:lang w:val="ru-RU"/>
        </w:rPr>
        <w:t xml:space="preserve"> публикуется в г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>зете «Ульяновская пра</w:t>
      </w:r>
      <w:r w:rsidRPr="00057DC0">
        <w:rPr>
          <w:rFonts w:cs="Times New Roman"/>
          <w:sz w:val="28"/>
          <w:szCs w:val="28"/>
          <w:lang w:val="ru-RU"/>
        </w:rPr>
        <w:t>в</w:t>
      </w:r>
      <w:r w:rsidRPr="00057DC0">
        <w:rPr>
          <w:rFonts w:cs="Times New Roman"/>
          <w:sz w:val="28"/>
          <w:szCs w:val="28"/>
          <w:lang w:val="ru-RU"/>
        </w:rPr>
        <w:t>да».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3.2. Претенденты на участие в Конкурсе имеют право: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подать не более одной заявки на каждую номинацию Конкурса;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обращаться в Министерство за разъяснениями настоящего Положения;</w:t>
      </w:r>
    </w:p>
    <w:p w:rsidR="00057DC0" w:rsidRPr="00C04203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pacing w:val="-4"/>
          <w:sz w:val="28"/>
          <w:szCs w:val="28"/>
          <w:lang w:val="ru-RU"/>
        </w:rPr>
      </w:pPr>
      <w:r w:rsidRPr="00C04203">
        <w:rPr>
          <w:rFonts w:cs="Times New Roman"/>
          <w:spacing w:val="-4"/>
          <w:sz w:val="28"/>
          <w:szCs w:val="28"/>
          <w:lang w:val="ru-RU"/>
        </w:rPr>
        <w:t>отзывать заявки путём подачи в Министерство официального уведомления.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3.3. Заявка включает в себя: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название экологического проекта;</w:t>
      </w:r>
    </w:p>
    <w:p w:rsidR="00057DC0" w:rsidRPr="00057DC0" w:rsidRDefault="00057DC0" w:rsidP="00C04203">
      <w:pPr>
        <w:suppressAutoHyphens w:val="0"/>
        <w:spacing w:line="235" w:lineRule="auto"/>
        <w:ind w:left="696" w:firstLine="24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название номинации, на которую выдвигается экологический проект;</w:t>
      </w:r>
    </w:p>
    <w:p w:rsidR="00057DC0" w:rsidRPr="00057DC0" w:rsidRDefault="00057DC0" w:rsidP="00C04203">
      <w:pPr>
        <w:suppressAutoHyphens w:val="0"/>
        <w:spacing w:line="235" w:lineRule="auto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конкурсные материалы (включают в себя подробное описание проектов: цели, задачи, результаты реализации проектов в соответствии с номинациями Конкурса);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данные об исполнителях экологического проекта: фамилия, имя, отчество (полностью), место работы, должность;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данные о контактном лице: фамилия, имя, отчество (полностью), место работы, должность, телефон с кодом города, факс, </w:t>
      </w:r>
      <w:r w:rsidRPr="00057DC0">
        <w:rPr>
          <w:rFonts w:cs="Times New Roman"/>
          <w:sz w:val="28"/>
          <w:szCs w:val="28"/>
        </w:rPr>
        <w:t>e</w:t>
      </w:r>
      <w:r w:rsidRPr="00057DC0">
        <w:rPr>
          <w:rFonts w:cs="Times New Roman"/>
          <w:sz w:val="28"/>
          <w:szCs w:val="28"/>
          <w:lang w:val="ru-RU"/>
        </w:rPr>
        <w:t>-</w:t>
      </w:r>
      <w:r w:rsidRPr="00057DC0">
        <w:rPr>
          <w:rFonts w:cs="Times New Roman"/>
          <w:sz w:val="28"/>
          <w:szCs w:val="28"/>
        </w:rPr>
        <w:t>mail</w:t>
      </w:r>
      <w:r w:rsidRPr="00057DC0">
        <w:rPr>
          <w:rFonts w:cs="Times New Roman"/>
          <w:sz w:val="28"/>
          <w:szCs w:val="28"/>
          <w:lang w:val="ru-RU"/>
        </w:rPr>
        <w:t>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аннотацию о представляемой работе (в произвольной форме);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дополнительные материалы по усмотрению участника, в том числе п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чатные, видео- и фотоматериалы.</w:t>
      </w:r>
    </w:p>
    <w:p w:rsidR="00057DC0" w:rsidRPr="00057DC0" w:rsidRDefault="00057DC0" w:rsidP="00C0420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DC0">
        <w:rPr>
          <w:sz w:val="28"/>
          <w:szCs w:val="28"/>
        </w:rPr>
        <w:t>Участие в Конкурсе является добровольным, возраст участников Конку</w:t>
      </w:r>
      <w:r w:rsidRPr="00057DC0">
        <w:rPr>
          <w:sz w:val="28"/>
          <w:szCs w:val="28"/>
        </w:rPr>
        <w:t>р</w:t>
      </w:r>
      <w:r w:rsidRPr="00057DC0">
        <w:rPr>
          <w:sz w:val="28"/>
          <w:szCs w:val="28"/>
        </w:rPr>
        <w:t>са не ограничен.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3.4. Приём и регистрация заявок производится Министерством в течение одного месяца со дня опубликования информации о порядке и сроках провед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ния Конкурса в газете «Ул</w:t>
      </w:r>
      <w:r w:rsidRPr="00057DC0">
        <w:rPr>
          <w:rFonts w:cs="Times New Roman"/>
          <w:sz w:val="28"/>
          <w:szCs w:val="28"/>
          <w:lang w:val="ru-RU"/>
        </w:rPr>
        <w:t>ь</w:t>
      </w:r>
      <w:r w:rsidRPr="00057DC0">
        <w:rPr>
          <w:rFonts w:cs="Times New Roman"/>
          <w:sz w:val="28"/>
          <w:szCs w:val="28"/>
          <w:lang w:val="ru-RU"/>
        </w:rPr>
        <w:t>яновская правда».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3.5. Заявки передаются Министерством на рассмотрение жюри Конкурса в течение 5 рабочих дней со дня прекращения приёма заявок.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3.6. В состав жюри Конкурса входят председатель жюри, заместитель председателя</w:t>
      </w:r>
      <w:r w:rsidR="00C04203">
        <w:rPr>
          <w:rFonts w:cs="Times New Roman"/>
          <w:sz w:val="28"/>
          <w:szCs w:val="28"/>
          <w:lang w:val="ru-RU"/>
        </w:rPr>
        <w:t xml:space="preserve"> </w:t>
      </w:r>
      <w:r w:rsidRPr="00057DC0">
        <w:rPr>
          <w:rFonts w:cs="Times New Roman"/>
          <w:sz w:val="28"/>
          <w:szCs w:val="28"/>
          <w:lang w:val="ru-RU"/>
        </w:rPr>
        <w:t xml:space="preserve">жюри, секретарь и члены жюри.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3.7. Рассмотрение заявок и выбор победителя Конкурса в каждой ном</w:t>
      </w:r>
      <w:r w:rsidRPr="00057DC0">
        <w:rPr>
          <w:rFonts w:cs="Times New Roman"/>
          <w:sz w:val="28"/>
          <w:szCs w:val="28"/>
          <w:lang w:val="ru-RU"/>
        </w:rPr>
        <w:t>и</w:t>
      </w:r>
      <w:r w:rsidRPr="00057DC0">
        <w:rPr>
          <w:rFonts w:cs="Times New Roman"/>
          <w:sz w:val="28"/>
          <w:szCs w:val="28"/>
          <w:lang w:val="ru-RU"/>
        </w:rPr>
        <w:t xml:space="preserve">нации происходят на заседании жюри Конкурса.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3.8. Каждый член жюри Конкурса оценивает заявку по каждому из крит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 xml:space="preserve">риев номинации, на основании чего формируется совокупный балл.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Победителями и призёрами Конкурса в каждой номинации определяю</w:t>
      </w:r>
      <w:r w:rsidRPr="00057DC0">
        <w:rPr>
          <w:rFonts w:cs="Times New Roman"/>
          <w:sz w:val="28"/>
          <w:szCs w:val="28"/>
          <w:lang w:val="ru-RU"/>
        </w:rPr>
        <w:t>т</w:t>
      </w:r>
      <w:r w:rsidRPr="00057DC0">
        <w:rPr>
          <w:rFonts w:cs="Times New Roman"/>
          <w:sz w:val="28"/>
          <w:szCs w:val="28"/>
          <w:lang w:val="ru-RU"/>
        </w:rPr>
        <w:t>ся по наибольшей сумме баллов, выставленных членами жюри Конкурса. В соо</w:t>
      </w:r>
      <w:r w:rsidRPr="00057DC0">
        <w:rPr>
          <w:rFonts w:cs="Times New Roman"/>
          <w:sz w:val="28"/>
          <w:szCs w:val="28"/>
          <w:lang w:val="ru-RU"/>
        </w:rPr>
        <w:t>т</w:t>
      </w:r>
      <w:r w:rsidRPr="00057DC0">
        <w:rPr>
          <w:rFonts w:cs="Times New Roman"/>
          <w:sz w:val="28"/>
          <w:szCs w:val="28"/>
          <w:lang w:val="ru-RU"/>
        </w:rPr>
        <w:t>ветствии с выставленными баллами они занимают первое место – победитель Конкурса, второе и третье место – призёры Конкурса.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При получении участниками Конкурса одной номинации равного колич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ства баллов проводится открытое голосование по определению победителя. В случае, если участники Конкурса набирают равное количество голосов, побед</w:t>
      </w:r>
      <w:r w:rsidRPr="00057DC0">
        <w:rPr>
          <w:rFonts w:cs="Times New Roman"/>
          <w:sz w:val="28"/>
          <w:szCs w:val="28"/>
          <w:lang w:val="ru-RU"/>
        </w:rPr>
        <w:t>и</w:t>
      </w:r>
      <w:r w:rsidRPr="00057DC0">
        <w:rPr>
          <w:rFonts w:cs="Times New Roman"/>
          <w:sz w:val="28"/>
          <w:szCs w:val="28"/>
          <w:lang w:val="ru-RU"/>
        </w:rPr>
        <w:t>телем Конкурса признаётся участник Конкурса, за которого проголосовал пре</w:t>
      </w:r>
      <w:r w:rsidRPr="00057DC0">
        <w:rPr>
          <w:rFonts w:cs="Times New Roman"/>
          <w:sz w:val="28"/>
          <w:szCs w:val="28"/>
          <w:lang w:val="ru-RU"/>
        </w:rPr>
        <w:t>д</w:t>
      </w:r>
      <w:r w:rsidRPr="00057DC0">
        <w:rPr>
          <w:rFonts w:cs="Times New Roman"/>
          <w:sz w:val="28"/>
          <w:szCs w:val="28"/>
          <w:lang w:val="ru-RU"/>
        </w:rPr>
        <w:t>сед</w:t>
      </w:r>
      <w:r w:rsidRPr="00057DC0">
        <w:rPr>
          <w:rFonts w:cs="Times New Roman"/>
          <w:sz w:val="28"/>
          <w:szCs w:val="28"/>
          <w:lang w:val="ru-RU"/>
        </w:rPr>
        <w:t>а</w:t>
      </w:r>
      <w:r w:rsidRPr="00057DC0">
        <w:rPr>
          <w:rFonts w:cs="Times New Roman"/>
          <w:sz w:val="28"/>
          <w:szCs w:val="28"/>
          <w:lang w:val="ru-RU"/>
        </w:rPr>
        <w:t xml:space="preserve">тель жюри.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 xml:space="preserve">По результатам голосования оформляется соответствующий протокол.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3.9. Победителям Конкурса вручаются почётные дипломы Губернатора Ульяновской области, а также денежные премии: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за 1-е место – диплом 1-й степени по каждой номинации и денежная пр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мия в размере 50 тыс. рублей;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за 2-е место – диплом 2-й степени по каждой номинации и денежная пр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мия в размере 25 тыс. рублей;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за 3-е место – диплом 3-й степени по каждой номинации и денежная пр</w:t>
      </w:r>
      <w:r w:rsidRPr="00057DC0">
        <w:rPr>
          <w:rFonts w:cs="Times New Roman"/>
          <w:sz w:val="28"/>
          <w:szCs w:val="28"/>
          <w:lang w:val="ru-RU"/>
        </w:rPr>
        <w:t>е</w:t>
      </w:r>
      <w:r w:rsidRPr="00057DC0">
        <w:rPr>
          <w:rFonts w:cs="Times New Roman"/>
          <w:sz w:val="28"/>
          <w:szCs w:val="28"/>
          <w:lang w:val="ru-RU"/>
        </w:rPr>
        <w:t>мия в размере 15 тыс. рублей.</w:t>
      </w:r>
    </w:p>
    <w:p w:rsidR="00057DC0" w:rsidRPr="00057DC0" w:rsidRDefault="00057DC0" w:rsidP="00C04203">
      <w:pPr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057DC0">
        <w:rPr>
          <w:rFonts w:cs="Times New Roman"/>
          <w:sz w:val="28"/>
          <w:szCs w:val="28"/>
          <w:lang w:val="ru-RU"/>
        </w:rPr>
        <w:t>3.10. Финансирование расходов, связанных с проведением Конкурса, осуществляется за счёт средств областного бюджета Ульяновской области, пред</w:t>
      </w:r>
      <w:r w:rsidRPr="00057DC0">
        <w:rPr>
          <w:rFonts w:cs="Times New Roman"/>
          <w:sz w:val="28"/>
          <w:szCs w:val="28"/>
          <w:lang w:val="ru-RU"/>
        </w:rPr>
        <w:t>у</w:t>
      </w:r>
      <w:r w:rsidRPr="00057DC0">
        <w:rPr>
          <w:rFonts w:cs="Times New Roman"/>
          <w:sz w:val="28"/>
          <w:szCs w:val="28"/>
          <w:lang w:val="ru-RU"/>
        </w:rPr>
        <w:t xml:space="preserve">смотренных Министерству в </w:t>
      </w:r>
      <w:r w:rsidR="00C04203">
        <w:rPr>
          <w:rFonts w:cs="Times New Roman"/>
          <w:sz w:val="28"/>
          <w:szCs w:val="28"/>
          <w:lang w:val="ru-RU"/>
        </w:rPr>
        <w:t>з</w:t>
      </w:r>
      <w:r w:rsidRPr="00057DC0">
        <w:rPr>
          <w:rFonts w:cs="Times New Roman"/>
          <w:sz w:val="28"/>
          <w:szCs w:val="28"/>
          <w:lang w:val="ru-RU"/>
        </w:rPr>
        <w:t xml:space="preserve">аконе Ульяновской области об областном бюджете Ульяновской области на очередной финансовый год и на плановый период в разделе 06 «Охрана окружающей среды». </w:t>
      </w:r>
    </w:p>
    <w:p w:rsidR="00057DC0" w:rsidRPr="00057DC0" w:rsidRDefault="00057DC0" w:rsidP="00C04203">
      <w:pPr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57DC0" w:rsidRPr="00057DC0" w:rsidRDefault="00057DC0" w:rsidP="00C04203">
      <w:pPr>
        <w:suppressAutoHyphens w:val="0"/>
        <w:jc w:val="center"/>
        <w:rPr>
          <w:rFonts w:cs="Times New Roman"/>
          <w:sz w:val="28"/>
          <w:szCs w:val="28"/>
        </w:rPr>
      </w:pPr>
      <w:r w:rsidRPr="00057DC0">
        <w:rPr>
          <w:rFonts w:cs="Times New Roman"/>
          <w:sz w:val="28"/>
          <w:szCs w:val="28"/>
        </w:rPr>
        <w:t>_______________</w:t>
      </w:r>
    </w:p>
    <w:p w:rsidR="00057DC0" w:rsidRPr="00057DC0" w:rsidRDefault="00057DC0" w:rsidP="00C04203">
      <w:pPr>
        <w:suppressAutoHyphens w:val="0"/>
        <w:rPr>
          <w:rFonts w:cs="Times New Roman"/>
          <w:bCs/>
          <w:sz w:val="28"/>
          <w:szCs w:val="28"/>
          <w:lang w:val="ru-RU"/>
        </w:rPr>
        <w:sectPr w:rsidR="00057DC0" w:rsidRPr="00057DC0" w:rsidSect="00057DC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190"/>
        <w:gridCol w:w="2198"/>
        <w:gridCol w:w="4320"/>
      </w:tblGrid>
      <w:tr w:rsidR="00057DC0" w:rsidRPr="00057DC0" w:rsidTr="00057DC0">
        <w:tc>
          <w:tcPr>
            <w:tcW w:w="3190" w:type="dxa"/>
          </w:tcPr>
          <w:p w:rsidR="00057DC0" w:rsidRPr="00057DC0" w:rsidRDefault="00057DC0" w:rsidP="00C04203">
            <w:pPr>
              <w:widowControl/>
              <w:suppressAutoHyphens w:val="0"/>
              <w:ind w:firstLine="72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98" w:type="dxa"/>
          </w:tcPr>
          <w:p w:rsidR="00057DC0" w:rsidRPr="00057DC0" w:rsidRDefault="00057DC0" w:rsidP="00C04203">
            <w:pPr>
              <w:widowControl/>
              <w:suppressAutoHyphens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320" w:type="dxa"/>
          </w:tcPr>
          <w:p w:rsidR="00057DC0" w:rsidRPr="00057DC0" w:rsidRDefault="00057DC0" w:rsidP="003721CE">
            <w:pPr>
              <w:widowControl/>
              <w:suppressAutoHyphens w:val="0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</w:tbl>
    <w:p w:rsidR="00C04203" w:rsidRPr="00057DC0" w:rsidRDefault="00C04203" w:rsidP="003721CE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57DC0" w:rsidRPr="00057DC0" w:rsidRDefault="00057DC0" w:rsidP="00C0420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57DC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СОСТАВ</w:t>
      </w:r>
    </w:p>
    <w:p w:rsidR="00057DC0" w:rsidRPr="00057DC0" w:rsidRDefault="00057DC0" w:rsidP="00C0420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57DC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жюри ежегодного областного конкурса на соискание экологической</w:t>
      </w:r>
    </w:p>
    <w:p w:rsidR="00057DC0" w:rsidRPr="00057DC0" w:rsidRDefault="00057DC0" w:rsidP="00C0420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057DC0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премии Губернатора Ульяновской области «Солнечный орёл»</w:t>
      </w:r>
    </w:p>
    <w:p w:rsidR="00057DC0" w:rsidRDefault="00057DC0" w:rsidP="00C04203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tbl>
      <w:tblPr>
        <w:tblW w:w="9639" w:type="dxa"/>
        <w:tblInd w:w="-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"/>
        <w:gridCol w:w="2698"/>
        <w:gridCol w:w="8"/>
        <w:gridCol w:w="527"/>
        <w:gridCol w:w="8"/>
        <w:gridCol w:w="6390"/>
      </w:tblGrid>
      <w:tr w:rsidR="00C04203" w:rsidRPr="00057DC0" w:rsidTr="00C04203">
        <w:trPr>
          <w:gridBefore w:val="1"/>
          <w:wBefore w:w="8" w:type="dxa"/>
          <w:trHeight w:val="57"/>
        </w:trPr>
        <w:tc>
          <w:tcPr>
            <w:tcW w:w="9631" w:type="dxa"/>
            <w:gridSpan w:val="5"/>
          </w:tcPr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 w:firstLine="84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жюри</w:t>
            </w:r>
          </w:p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 w:firstLine="64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C04203" w:rsidRPr="00057DC0" w:rsidTr="00C04203">
        <w:trPr>
          <w:gridBefore w:val="1"/>
          <w:wBefore w:w="8" w:type="dxa"/>
          <w:trHeight w:val="57"/>
        </w:trPr>
        <w:tc>
          <w:tcPr>
            <w:tcW w:w="2706" w:type="dxa"/>
            <w:gridSpan w:val="2"/>
          </w:tcPr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Пинков А.П.</w:t>
            </w:r>
          </w:p>
        </w:tc>
        <w:tc>
          <w:tcPr>
            <w:tcW w:w="535" w:type="dxa"/>
            <w:gridSpan w:val="2"/>
          </w:tcPr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0" w:type="dxa"/>
          </w:tcPr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первый заместитель Председателя Правительства Ульяновской области </w:t>
            </w:r>
          </w:p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9639" w:type="dxa"/>
            <w:gridSpan w:val="6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 w:firstLine="72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Заместитель председателя жюри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 w:firstLine="64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Федоров Д.В.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Министр лесного хозяйства, природопользования и экологии Ульяновской области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9639" w:type="dxa"/>
            <w:gridSpan w:val="6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firstLine="84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Секретарь жюри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firstLine="64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Беркутов А.Е.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директор департамента природных ресурсов и эк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логии Министерства лесного хозяйства, природ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о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пользования и экологии Ульяновской области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9639" w:type="dxa"/>
            <w:gridSpan w:val="6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firstLine="840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Члены жюри: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firstLine="64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Благовещенская Н.В.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 xml:space="preserve">председатель Экологической палаты Ульяновской области 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Бородина О.Е.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заместитель директора по науке и развитию обл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стного государственного бюджетного учреждения культуры «Ульяновский областной краеведческий музей им</w:t>
            </w:r>
            <w:r w:rsidR="00C0420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ени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И.А.Гончарова» 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Валкина О.Н.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первый проректор федерального государственного бюджетного образовательного учреждения высш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го профессионального образования «Ульяновский государственный педагогический университет им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 И.Н.Ульянова» 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Голубков А.И.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комитета Законодательного Собрания Ульяновской области по аграрным вопросам, пр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родопользованию, природным ресурсам и экологии (по согласованию)</w:t>
            </w:r>
          </w:p>
          <w:p w:rsidR="00C04203" w:rsidRPr="00057DC0" w:rsidRDefault="00C04203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spacing w:line="204" w:lineRule="auto"/>
              <w:ind w:left="-4"/>
              <w:outlineLvl w:val="1"/>
              <w:rPr>
                <w:rFonts w:eastAsia="Times New Roman" w:cs="Times New Roman"/>
                <w:color w:val="auto"/>
                <w:sz w:val="28"/>
                <w:szCs w:val="28"/>
                <w:highlight w:val="black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Долинин К.А.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председатель Комитета по региональному госуда</w:t>
            </w: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р</w:t>
            </w: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ственному экологическому надзору Ульяновской области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Ермолаева С.В.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– 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доцент кафедры биологии и биоэкологи</w:t>
            </w:r>
            <w:r w:rsidR="00C0420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эколог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ческого факультета федерального государственного бюджетного образовательного учреждения высш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го профессионального образования «Ульяновский государственный университет» 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Корольков М.А. 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методист областного </w:t>
            </w: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государственного образов</w:t>
            </w: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>а</w:t>
            </w:r>
            <w:r w:rsidRPr="00057DC0">
              <w:rPr>
                <w:rFonts w:eastAsia="Times New Roman" w:cs="Times New Roman"/>
                <w:color w:val="222222"/>
                <w:sz w:val="28"/>
                <w:szCs w:val="28"/>
                <w:lang w:val="ru-RU" w:eastAsia="ru-RU" w:bidi="ar-SA"/>
              </w:rPr>
              <w:t xml:space="preserve">тельного учреждения дополнительного образования детей областной детский экологический центр 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Тупикин Э.Г.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начальник лаборатории филиала «Центр лабор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а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торного анализа и технических измерений по Уль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я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новской области» федерального государственного учреждения «Центр лабораторного анализа и те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х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нических измерений по Приволжскому федерал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ь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ному округу» (по согласованию)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Максимушкина О.С.</w:t>
            </w:r>
          </w:p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Министр финансов Ульяновской области</w:t>
            </w:r>
          </w:p>
        </w:tc>
      </w:tr>
      <w:tr w:rsidR="00057DC0" w:rsidRPr="00057DC0" w:rsidTr="00C04203">
        <w:trPr>
          <w:trHeight w:val="57"/>
        </w:trPr>
        <w:tc>
          <w:tcPr>
            <w:tcW w:w="2706" w:type="dxa"/>
            <w:gridSpan w:val="2"/>
          </w:tcPr>
          <w:p w:rsidR="00057DC0" w:rsidRPr="00057DC0" w:rsidRDefault="007770DC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4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Ямбаев Х.Р.</w:t>
            </w:r>
          </w:p>
        </w:tc>
        <w:tc>
          <w:tcPr>
            <w:tcW w:w="535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left="-124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6398" w:type="dxa"/>
            <w:gridSpan w:val="2"/>
          </w:tcPr>
          <w:p w:rsidR="00057DC0" w:rsidRPr="00057DC0" w:rsidRDefault="00057DC0" w:rsidP="00C04203">
            <w:pPr>
              <w:widowControl/>
              <w:suppressAutoHyphens w:val="0"/>
              <w:autoSpaceDE w:val="0"/>
              <w:autoSpaceDN w:val="0"/>
              <w:adjustRightInd w:val="0"/>
              <w:spacing w:line="204" w:lineRule="auto"/>
              <w:ind w:right="71"/>
              <w:jc w:val="both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председатель Совета региональной общественной организации «Ульяновское объединение предпр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и</w:t>
            </w:r>
            <w:r w:rsidRPr="00057DC0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нимателей» (по согласованию)</w:t>
            </w:r>
            <w:r w:rsidR="00C04203"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.</w:t>
            </w:r>
          </w:p>
        </w:tc>
      </w:tr>
    </w:tbl>
    <w:p w:rsidR="00057DC0" w:rsidRPr="00057DC0" w:rsidRDefault="00057DC0" w:rsidP="00C04203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57DC0" w:rsidRPr="00057DC0" w:rsidRDefault="00057DC0" w:rsidP="00C04203">
      <w:pPr>
        <w:widowControl/>
        <w:suppressAutoHyphens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057DC0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_________________</w:t>
      </w:r>
    </w:p>
    <w:p w:rsidR="00057DC0" w:rsidRPr="00057DC0" w:rsidRDefault="00057DC0" w:rsidP="00C04203">
      <w:pPr>
        <w:suppressAutoHyphens w:val="0"/>
        <w:rPr>
          <w:rFonts w:cs="Times New Roman"/>
          <w:bCs/>
          <w:sz w:val="28"/>
          <w:szCs w:val="28"/>
          <w:lang w:val="ru-RU"/>
        </w:rPr>
      </w:pPr>
    </w:p>
    <w:sectPr w:rsidR="00057DC0" w:rsidRPr="00057DC0" w:rsidSect="00057DC0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12A" w:rsidRDefault="005E112A" w:rsidP="00057DC0">
      <w:r>
        <w:separator/>
      </w:r>
    </w:p>
  </w:endnote>
  <w:endnote w:type="continuationSeparator" w:id="1">
    <w:p w:rsidR="005E112A" w:rsidRDefault="005E112A" w:rsidP="0005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12A" w:rsidRDefault="005E112A" w:rsidP="00057DC0">
      <w:r>
        <w:separator/>
      </w:r>
    </w:p>
  </w:footnote>
  <w:footnote w:type="continuationSeparator" w:id="1">
    <w:p w:rsidR="005E112A" w:rsidRDefault="005E112A" w:rsidP="00057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EF" w:rsidRDefault="006A31EF" w:rsidP="006A3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1EF" w:rsidRDefault="006A31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EF" w:rsidRDefault="006A31EF" w:rsidP="006A3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21CE">
      <w:rPr>
        <w:rStyle w:val="a9"/>
        <w:noProof/>
      </w:rPr>
      <w:t>2</w:t>
    </w:r>
    <w:r>
      <w:rPr>
        <w:rStyle w:val="a9"/>
      </w:rPr>
      <w:fldChar w:fldCharType="end"/>
    </w:r>
  </w:p>
  <w:p w:rsidR="006A31EF" w:rsidRDefault="006A31E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EF" w:rsidRDefault="006A31EF" w:rsidP="006A3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31EF" w:rsidRDefault="006A31E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1EF" w:rsidRDefault="006A31EF" w:rsidP="006A31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21CE">
      <w:rPr>
        <w:rStyle w:val="a9"/>
        <w:noProof/>
      </w:rPr>
      <w:t>2</w:t>
    </w:r>
    <w:r>
      <w:rPr>
        <w:rStyle w:val="a9"/>
      </w:rPr>
      <w:fldChar w:fldCharType="end"/>
    </w:r>
  </w:p>
  <w:p w:rsidR="006A31EF" w:rsidRDefault="006A31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1134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4932"/>
    <w:rsid w:val="00026CF8"/>
    <w:rsid w:val="00027DA3"/>
    <w:rsid w:val="000335D8"/>
    <w:rsid w:val="000512CB"/>
    <w:rsid w:val="00057DC0"/>
    <w:rsid w:val="000A5013"/>
    <w:rsid w:val="000B43C7"/>
    <w:rsid w:val="000F382A"/>
    <w:rsid w:val="00103FF4"/>
    <w:rsid w:val="00196FC9"/>
    <w:rsid w:val="001E2B02"/>
    <w:rsid w:val="0022361F"/>
    <w:rsid w:val="002344A6"/>
    <w:rsid w:val="0024032C"/>
    <w:rsid w:val="002776C5"/>
    <w:rsid w:val="002C5983"/>
    <w:rsid w:val="0032674A"/>
    <w:rsid w:val="003721CE"/>
    <w:rsid w:val="003A50A4"/>
    <w:rsid w:val="004115FF"/>
    <w:rsid w:val="00435752"/>
    <w:rsid w:val="004440C8"/>
    <w:rsid w:val="00494721"/>
    <w:rsid w:val="00536783"/>
    <w:rsid w:val="00577501"/>
    <w:rsid w:val="005E112A"/>
    <w:rsid w:val="005E2CF0"/>
    <w:rsid w:val="00644A85"/>
    <w:rsid w:val="006A1067"/>
    <w:rsid w:val="006A31EF"/>
    <w:rsid w:val="006A4DED"/>
    <w:rsid w:val="006A5AA5"/>
    <w:rsid w:val="006C41F0"/>
    <w:rsid w:val="006E66F9"/>
    <w:rsid w:val="0073335A"/>
    <w:rsid w:val="00774E90"/>
    <w:rsid w:val="007770DC"/>
    <w:rsid w:val="007A2C82"/>
    <w:rsid w:val="00866807"/>
    <w:rsid w:val="00871C6B"/>
    <w:rsid w:val="008837D8"/>
    <w:rsid w:val="00885F0A"/>
    <w:rsid w:val="008A5851"/>
    <w:rsid w:val="008E4EE6"/>
    <w:rsid w:val="00911EDE"/>
    <w:rsid w:val="00921737"/>
    <w:rsid w:val="009705B6"/>
    <w:rsid w:val="00983F4F"/>
    <w:rsid w:val="00997CA6"/>
    <w:rsid w:val="009D4932"/>
    <w:rsid w:val="009F1494"/>
    <w:rsid w:val="00A043D1"/>
    <w:rsid w:val="00A06D0D"/>
    <w:rsid w:val="00A15129"/>
    <w:rsid w:val="00A87354"/>
    <w:rsid w:val="00AD6BB5"/>
    <w:rsid w:val="00B2362D"/>
    <w:rsid w:val="00B7111C"/>
    <w:rsid w:val="00BB6DFE"/>
    <w:rsid w:val="00BF486C"/>
    <w:rsid w:val="00C04203"/>
    <w:rsid w:val="00C27C4F"/>
    <w:rsid w:val="00C8416C"/>
    <w:rsid w:val="00CF3A50"/>
    <w:rsid w:val="00D37D26"/>
    <w:rsid w:val="00D656A5"/>
    <w:rsid w:val="00D76A0F"/>
    <w:rsid w:val="00DC509E"/>
    <w:rsid w:val="00DE0E6D"/>
    <w:rsid w:val="00DE2CAB"/>
    <w:rsid w:val="00E02CF3"/>
    <w:rsid w:val="00E261E0"/>
    <w:rsid w:val="00EC302E"/>
    <w:rsid w:val="00F1614F"/>
    <w:rsid w:val="00F71888"/>
    <w:rsid w:val="00F87153"/>
    <w:rsid w:val="00F8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Символ нумерации"/>
  </w:style>
  <w:style w:type="paragraph" w:styleId="a4">
    <w:name w:val="Balloon Text"/>
    <w:basedOn w:val="a"/>
    <w:semiHidden/>
    <w:rsid w:val="00C8416C"/>
    <w:rPr>
      <w:rFonts w:ascii="Tahoma" w:hAnsi="Tahoma"/>
      <w:sz w:val="16"/>
      <w:szCs w:val="16"/>
    </w:rPr>
  </w:style>
  <w:style w:type="paragraph" w:customStyle="1" w:styleId="ConsPlusTitle">
    <w:name w:val="ConsPlusTitle"/>
    <w:rsid w:val="00A151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86680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sz w:val="18"/>
      <w:szCs w:val="18"/>
      <w:lang w:val="ru-RU" w:eastAsia="ru-RU" w:bidi="ar-SA"/>
    </w:rPr>
  </w:style>
  <w:style w:type="paragraph" w:customStyle="1" w:styleId="1">
    <w:name w:val="Знак Знак1 Знак"/>
    <w:basedOn w:val="a"/>
    <w:rsid w:val="000A501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2"/>
      <w:lang w:bidi="ar-SA"/>
    </w:rPr>
  </w:style>
  <w:style w:type="paragraph" w:customStyle="1" w:styleId="10">
    <w:name w:val=" Знак1"/>
    <w:basedOn w:val="a"/>
    <w:rsid w:val="006E66F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2"/>
      <w:lang w:bidi="ar-SA"/>
    </w:rPr>
  </w:style>
  <w:style w:type="table" w:styleId="a6">
    <w:name w:val="Table Grid"/>
    <w:basedOn w:val="a1"/>
    <w:rsid w:val="0005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57DC0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spacing w:val="20"/>
      <w:sz w:val="28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057DC0"/>
    <w:rPr>
      <w:spacing w:val="20"/>
      <w:sz w:val="28"/>
    </w:rPr>
  </w:style>
  <w:style w:type="character" w:styleId="a9">
    <w:name w:val="page number"/>
    <w:basedOn w:val="a0"/>
    <w:rsid w:val="00057DC0"/>
  </w:style>
  <w:style w:type="paragraph" w:customStyle="1" w:styleId="ConsPlusNormal">
    <w:name w:val="ConsPlusNormal"/>
    <w:rsid w:val="00057D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057DC0"/>
    <w:rPr>
      <w:color w:val="0000FF"/>
      <w:u w:val="single"/>
    </w:rPr>
  </w:style>
  <w:style w:type="paragraph" w:styleId="ab">
    <w:name w:val="footer"/>
    <w:basedOn w:val="a"/>
    <w:link w:val="ac"/>
    <w:rsid w:val="00057D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57DC0"/>
    <w:rPr>
      <w:rFonts w:eastAsia="Arial Unicode MS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73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gov.ru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8941</CharactersWithSpaces>
  <SharedDoc>false</SharedDoc>
  <HLinks>
    <vt:vector size="12" baseType="variant">
      <vt:variant>
        <vt:i4>5898316</vt:i4>
      </vt:variant>
      <vt:variant>
        <vt:i4>3</vt:i4>
      </vt:variant>
      <vt:variant>
        <vt:i4>0</vt:i4>
      </vt:variant>
      <vt:variant>
        <vt:i4>5</vt:i4>
      </vt:variant>
      <vt:variant>
        <vt:lpwstr>http://www.mpr73.ru/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Неизвестный</dc:creator>
  <cp:keywords/>
  <cp:lastModifiedBy>GriwinaUO</cp:lastModifiedBy>
  <cp:revision>2</cp:revision>
  <cp:lastPrinted>2012-02-09T08:55:00Z</cp:lastPrinted>
  <dcterms:created xsi:type="dcterms:W3CDTF">2012-02-13T10:42:00Z</dcterms:created>
  <dcterms:modified xsi:type="dcterms:W3CDTF">2012-02-13T10:42:00Z</dcterms:modified>
</cp:coreProperties>
</file>